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CB" w:rsidRDefault="005F74CB" w:rsidP="005F74CB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Рабочая программа по немецкому языку в 9 классе.</w:t>
      </w:r>
    </w:p>
    <w:p w:rsidR="005F74CB" w:rsidRPr="00E74D42" w:rsidRDefault="005F74CB" w:rsidP="005F74CB">
      <w:pPr>
        <w:spacing w:after="200" w:line="276" w:lineRule="auto"/>
        <w:jc w:val="center"/>
        <w:rPr>
          <w:b/>
          <w:sz w:val="28"/>
          <w:szCs w:val="28"/>
        </w:rPr>
      </w:pPr>
    </w:p>
    <w:p w:rsidR="005F74CB" w:rsidRPr="00CE0944" w:rsidRDefault="005F74CB" w:rsidP="005F74CB">
      <w:pPr>
        <w:jc w:val="center"/>
        <w:rPr>
          <w:b/>
          <w:sz w:val="28"/>
          <w:szCs w:val="28"/>
        </w:rPr>
      </w:pPr>
      <w:r w:rsidRPr="00315AF2">
        <w:rPr>
          <w:b/>
          <w:sz w:val="28"/>
          <w:szCs w:val="28"/>
          <w:lang w:val="en-US"/>
        </w:rPr>
        <w:t>I</w:t>
      </w:r>
      <w:r w:rsidRPr="00315AF2">
        <w:rPr>
          <w:b/>
          <w:sz w:val="28"/>
          <w:szCs w:val="28"/>
        </w:rPr>
        <w:t>. Пояснительная записка</w:t>
      </w:r>
    </w:p>
    <w:p w:rsidR="005F74CB" w:rsidRDefault="005F74CB" w:rsidP="005F74CB">
      <w:pPr>
        <w:ind w:firstLine="709"/>
        <w:jc w:val="both"/>
      </w:pPr>
      <w:r w:rsidRPr="00CE0944">
        <w:t xml:space="preserve">Рабочая учебная программа к учебному курсу И.Л. Бим, Л.В. </w:t>
      </w:r>
      <w:proofErr w:type="spellStart"/>
      <w:r w:rsidRPr="00CE0944">
        <w:t>Садомова</w:t>
      </w:r>
      <w:proofErr w:type="spellEnd"/>
      <w:r w:rsidRPr="00CE0944">
        <w:t xml:space="preserve"> «Немецкий язык. Шаги 5.» для 9 класса разработана на основе </w:t>
      </w:r>
    </w:p>
    <w:p w:rsidR="005F74CB" w:rsidRPr="004E3253" w:rsidRDefault="005F74CB" w:rsidP="005F74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253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по иностранным языкам, </w:t>
      </w:r>
    </w:p>
    <w:p w:rsidR="005F74CB" w:rsidRPr="004E3253" w:rsidRDefault="005F74CB" w:rsidP="005F74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253">
        <w:rPr>
          <w:rFonts w:ascii="Times New Roman" w:hAnsi="Times New Roman"/>
          <w:sz w:val="24"/>
          <w:szCs w:val="24"/>
        </w:rPr>
        <w:t>примерной</w:t>
      </w:r>
      <w:proofErr w:type="gramEnd"/>
      <w:r w:rsidRPr="004E3253">
        <w:rPr>
          <w:rFonts w:ascii="Times New Roman" w:hAnsi="Times New Roman"/>
          <w:sz w:val="24"/>
          <w:szCs w:val="24"/>
        </w:rPr>
        <w:t xml:space="preserve"> образовательной программы по немецкому языку и авторской программы И.Л. Бим Немецкий язык 5-9 классы;</w:t>
      </w:r>
    </w:p>
    <w:p w:rsidR="005F74CB" w:rsidRPr="004E3253" w:rsidRDefault="005F74CB" w:rsidP="005F74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253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</w:t>
      </w:r>
      <w:proofErr w:type="gramStart"/>
      <w:r w:rsidRPr="004E3253">
        <w:rPr>
          <w:rFonts w:ascii="Times New Roman" w:hAnsi="Times New Roman"/>
          <w:sz w:val="24"/>
          <w:szCs w:val="24"/>
        </w:rPr>
        <w:t>образовательных  учреждениях</w:t>
      </w:r>
      <w:proofErr w:type="gramEnd"/>
      <w:r w:rsidRPr="004E3253">
        <w:rPr>
          <w:rFonts w:ascii="Times New Roman" w:hAnsi="Times New Roman"/>
          <w:sz w:val="24"/>
          <w:szCs w:val="24"/>
        </w:rPr>
        <w:t>, реализующих программы общего образования.</w:t>
      </w:r>
    </w:p>
    <w:p w:rsidR="005F74CB" w:rsidRPr="004E3253" w:rsidRDefault="005F74CB" w:rsidP="005F74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4E3253">
        <w:rPr>
          <w:rFonts w:ascii="Times New Roman" w:hAnsi="Times New Roman"/>
          <w:sz w:val="24"/>
          <w:szCs w:val="24"/>
        </w:rPr>
        <w:t>Закон Российской Федерации «Об образовании».</w:t>
      </w:r>
    </w:p>
    <w:p w:rsidR="005F74CB" w:rsidRPr="004E3253" w:rsidRDefault="005F74CB" w:rsidP="005F74CB">
      <w:pPr>
        <w:ind w:left="349"/>
        <w:jc w:val="center"/>
        <w:rPr>
          <w:b/>
        </w:rPr>
      </w:pPr>
      <w:r w:rsidRPr="004E3253">
        <w:rPr>
          <w:b/>
        </w:rPr>
        <w:t>Общая характеристика предмета</w:t>
      </w:r>
    </w:p>
    <w:p w:rsidR="005F74CB" w:rsidRPr="00961966" w:rsidRDefault="005F74CB" w:rsidP="005F74CB">
      <w:pPr>
        <w:ind w:firstLine="709"/>
        <w:jc w:val="both"/>
      </w:pPr>
      <w:r w:rsidRPr="00961966"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5F74CB" w:rsidRPr="00961966" w:rsidRDefault="005F74CB" w:rsidP="005F74C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61966">
        <w:rPr>
          <w:rFonts w:ascii="Times New Roman" w:hAnsi="Times New Roman"/>
          <w:sz w:val="24"/>
          <w:szCs w:val="24"/>
        </w:rPr>
        <w:t xml:space="preserve">Иностранный язык как учебный предмет характеризуется: </w:t>
      </w:r>
    </w:p>
    <w:p w:rsidR="005F74CB" w:rsidRPr="00961966" w:rsidRDefault="005F74CB" w:rsidP="005F74C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6196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61966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961966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5F74CB" w:rsidRPr="00961966" w:rsidRDefault="005F74CB" w:rsidP="005F74C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6196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61966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961966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5F74CB" w:rsidRPr="00961966" w:rsidRDefault="005F74CB" w:rsidP="005F74C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6196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61966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961966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 </w:t>
      </w:r>
    </w:p>
    <w:p w:rsidR="005F74CB" w:rsidRPr="00961966" w:rsidRDefault="005F74CB" w:rsidP="005F74C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61966">
        <w:rPr>
          <w:rFonts w:ascii="Times New Roman" w:hAnsi="Times New Roman"/>
          <w:sz w:val="24"/>
          <w:szCs w:val="24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</w:t>
      </w:r>
    </w:p>
    <w:p w:rsidR="005F74CB" w:rsidRDefault="005F74CB" w:rsidP="005F74CB">
      <w:pPr>
        <w:ind w:firstLine="709"/>
        <w:jc w:val="both"/>
      </w:pPr>
      <w:r w:rsidRPr="004E3253">
        <w:rPr>
          <w:i/>
        </w:rPr>
        <w:t>Актуальность</w:t>
      </w:r>
      <w:r w:rsidRPr="00961966">
        <w:t xml:space="preserve"> овладения школьниками немецким языком объясняется традиционными культурными и экономическими связями России и Германии, удельным весом и значимостью немецкого языка в Европе и, наконец, большим вкладом немецкоязычных народов в развитие мировой культуры.</w:t>
      </w:r>
    </w:p>
    <w:p w:rsidR="005F74CB" w:rsidRPr="004E3253" w:rsidRDefault="005F74CB" w:rsidP="005F74CB">
      <w:pPr>
        <w:ind w:firstLine="709"/>
        <w:jc w:val="center"/>
        <w:rPr>
          <w:b/>
        </w:rPr>
      </w:pPr>
      <w:r w:rsidRPr="004E3253">
        <w:rPr>
          <w:b/>
        </w:rPr>
        <w:t>Место предмета в образовательном процессе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Рабочая </w:t>
      </w:r>
      <w:proofErr w:type="gramStart"/>
      <w:r w:rsidRPr="00CE0944">
        <w:t>программа  рассчитана</w:t>
      </w:r>
      <w:proofErr w:type="gramEnd"/>
      <w:r w:rsidRPr="00CE0944">
        <w:t xml:space="preserve"> на 102 учебных часа из расчета 3 часа в неделю в соответствии  с Федеральным  базисным учебным планом для общеобразовательных учреждений.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Данный УМК соответствует требованиям учебной программы к формированию комплексных коммуникативных умений учащихся на начальном этапе обучения немецкому языку и включает в себя компоненты федерального государственного стандарта общего образования по иностранному языку.  Все   составные части этого УМК имеют гриф «Допущено </w:t>
      </w:r>
      <w:proofErr w:type="gramStart"/>
      <w:r w:rsidRPr="00CE0944">
        <w:t>Министерством  образования</w:t>
      </w:r>
      <w:proofErr w:type="gramEnd"/>
      <w:r w:rsidRPr="00CE0944">
        <w:t xml:space="preserve"> РФ».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В </w:t>
      </w:r>
      <w:r w:rsidRPr="00482928">
        <w:rPr>
          <w:b/>
        </w:rPr>
        <w:t>учебно-методический комплект</w:t>
      </w:r>
      <w:r w:rsidRPr="00CE0944">
        <w:t xml:space="preserve"> входят: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1) Учебник: И.Л. Бим, Л.В. </w:t>
      </w:r>
      <w:proofErr w:type="spellStart"/>
      <w:r w:rsidRPr="00CE0944">
        <w:t>Садомова</w:t>
      </w:r>
      <w:proofErr w:type="spellEnd"/>
      <w:r w:rsidRPr="00CE0944">
        <w:t xml:space="preserve"> «Шаги 5» учебник немецкого языка для 9 класса общеобразовательных учреждений. 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2)  Немецкий язык. Шаги 5. Рабочая тетрадь к учебнику немецкого языка для 9 класса </w:t>
      </w:r>
      <w:proofErr w:type="spellStart"/>
      <w:r w:rsidRPr="00CE0944">
        <w:t>общеобразоват</w:t>
      </w:r>
      <w:proofErr w:type="spellEnd"/>
      <w:proofErr w:type="gramStart"/>
      <w:r w:rsidRPr="00CE0944">
        <w:t xml:space="preserve">. </w:t>
      </w:r>
      <w:proofErr w:type="spellStart"/>
      <w:r w:rsidRPr="00CE0944">
        <w:t>учрежд</w:t>
      </w:r>
      <w:proofErr w:type="spellEnd"/>
      <w:proofErr w:type="gramEnd"/>
      <w:r w:rsidRPr="00CE0944">
        <w:t xml:space="preserve">. </w:t>
      </w:r>
    </w:p>
    <w:p w:rsidR="005F74CB" w:rsidRPr="00CE0944" w:rsidRDefault="005F74CB" w:rsidP="005F74CB">
      <w:pPr>
        <w:ind w:firstLine="709"/>
        <w:jc w:val="both"/>
      </w:pPr>
      <w:r w:rsidRPr="00CE0944">
        <w:t>3)  </w:t>
      </w:r>
      <w:proofErr w:type="spellStart"/>
      <w:r>
        <w:t>Аудиосопровождение</w:t>
      </w:r>
      <w:proofErr w:type="spellEnd"/>
      <w:r w:rsidRPr="00CE0944">
        <w:t>.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4) И.Л. Бим, Л.В. </w:t>
      </w:r>
      <w:proofErr w:type="spellStart"/>
      <w:r w:rsidRPr="00CE0944">
        <w:t>Садомова</w:t>
      </w:r>
      <w:proofErr w:type="spellEnd"/>
      <w:r w:rsidRPr="00CE0944">
        <w:t xml:space="preserve">. Книга для </w:t>
      </w:r>
      <w:proofErr w:type="gramStart"/>
      <w:r w:rsidRPr="00CE0944">
        <w:t>учителя  к</w:t>
      </w:r>
      <w:proofErr w:type="gramEnd"/>
      <w:r w:rsidRPr="00CE0944">
        <w:t xml:space="preserve"> учебнику немецкого языка для 9 класса общеобразовательных учреждений «Шаги 5».</w:t>
      </w:r>
    </w:p>
    <w:p w:rsidR="005F74CB" w:rsidRDefault="005F74CB" w:rsidP="005F74CB">
      <w:pPr>
        <w:ind w:firstLine="709"/>
        <w:jc w:val="both"/>
      </w:pPr>
      <w:r w:rsidRPr="00CE0944">
        <w:t xml:space="preserve">       Данный курс изучения немецкого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</w:t>
      </w:r>
      <w:proofErr w:type="spellStart"/>
      <w:r w:rsidRPr="00CE0944">
        <w:t>знаниевый</w:t>
      </w:r>
      <w:proofErr w:type="spellEnd"/>
      <w:r w:rsidRPr="00CE0944">
        <w:t xml:space="preserve">, но и в первую очередь на </w:t>
      </w:r>
      <w:proofErr w:type="spellStart"/>
      <w:r w:rsidRPr="00CE0944">
        <w:t>деятельностный</w:t>
      </w:r>
      <w:proofErr w:type="spellEnd"/>
      <w:r w:rsidRPr="00CE0944"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</w:t>
      </w:r>
    </w:p>
    <w:p w:rsidR="005F74CB" w:rsidRPr="00CE0944" w:rsidRDefault="005F74CB" w:rsidP="005F74CB">
      <w:pPr>
        <w:ind w:firstLine="709"/>
        <w:jc w:val="both"/>
      </w:pPr>
      <w:r w:rsidRPr="00CE0944">
        <w:t>Изучение немецкого языка на данной ступени образования направлено на достижение следующих целей:</w:t>
      </w:r>
    </w:p>
    <w:p w:rsidR="005F74CB" w:rsidRPr="00CE0944" w:rsidRDefault="005F74CB" w:rsidP="005F74CB">
      <w:pPr>
        <w:ind w:firstLine="709"/>
        <w:jc w:val="both"/>
      </w:pPr>
      <w:r w:rsidRPr="00CE0944">
        <w:t>Образовательная</w:t>
      </w:r>
    </w:p>
    <w:p w:rsidR="005F74CB" w:rsidRPr="00CE0944" w:rsidRDefault="005F74CB" w:rsidP="005F74CB">
      <w:pPr>
        <w:ind w:firstLine="709"/>
        <w:jc w:val="both"/>
      </w:pPr>
      <w:r w:rsidRPr="00CE0944">
        <w:t>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учебно-познавательной.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Речевая компетенция предполагает 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 xml:space="preserve">развитие коммуникативных умений в 4-х основных видах речевой деятельности: говорении, </w:t>
      </w:r>
      <w:proofErr w:type="spellStart"/>
      <w:r w:rsidRPr="00CE0944">
        <w:t>аудировании</w:t>
      </w:r>
      <w:proofErr w:type="spellEnd"/>
      <w:r w:rsidRPr="00CE0944">
        <w:t>, чтении, письме.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Языковая компетенция 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 xml:space="preserve">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расширение базовых знаний о системе изучаемого языка, разных способах выражения мысли на родном и немецким языках.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Социокультурная </w:t>
      </w:r>
      <w:proofErr w:type="gramStart"/>
      <w:r w:rsidRPr="00CE0944">
        <w:t>компетенция  предполагает</w:t>
      </w:r>
      <w:proofErr w:type="gramEnd"/>
      <w:r w:rsidRPr="00CE0944">
        <w:t xml:space="preserve"> знакомство с основными сведениями о Германии: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исторически сложившиеся части страны, их народонаселение, столицы, крупные города, символы страны, ее достопримечательности;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элементы детского фольклора, герои сказок и литературных произведений, пословицы и поговорки;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отдельные исторические личности, известные люди;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некоторые особенности быта немцев, их еда досуг;</w:t>
      </w:r>
    </w:p>
    <w:p w:rsidR="005F74CB" w:rsidRPr="00CE0944" w:rsidRDefault="005F74CB" w:rsidP="005F74CB">
      <w:pPr>
        <w:ind w:firstLine="709"/>
        <w:jc w:val="both"/>
      </w:pPr>
      <w:r w:rsidRPr="00CE0944">
        <w:t>Лингвострановедческая компетенция предполагает знакомство с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этикетом во время приветствия и прощания, основными формулами вежливости;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правилами заполнения различных форм и анкет, порядком следования имен и фамилий, правилами обозначения дат, различными способами обозначения времени суток;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спецификой употребления местоимений.</w:t>
      </w:r>
    </w:p>
    <w:p w:rsidR="005F74CB" w:rsidRPr="00CE0944" w:rsidRDefault="005F74CB" w:rsidP="005F74CB">
      <w:pPr>
        <w:ind w:firstLine="709"/>
        <w:jc w:val="both"/>
      </w:pPr>
      <w:r w:rsidRPr="00CE0944">
        <w:t>Компенсаторная компетенция связана с развитием умений выходить из положения в условиях дефицита языковых и речевых средств при получении и передаче информации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умение запроса информации о значении незнакомых/забытых слов для решения речевой задачи говорения;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 xml:space="preserve">умение обратиться с просьбой повторить сказанное в случае непонимания в процессе </w:t>
      </w:r>
      <w:proofErr w:type="spellStart"/>
      <w:r w:rsidRPr="00CE0944">
        <w:t>аудирования</w:t>
      </w:r>
      <w:proofErr w:type="spellEnd"/>
      <w:r w:rsidRPr="00CE0944">
        <w:t>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 xml:space="preserve">умение пользоваться языковой и контекстуальной догадкой для понимания значений лексических единиц при чтении и </w:t>
      </w:r>
      <w:proofErr w:type="spellStart"/>
      <w:r w:rsidRPr="00CE0944">
        <w:t>аудировании</w:t>
      </w:r>
      <w:proofErr w:type="spellEnd"/>
      <w:r w:rsidRPr="00CE0944">
        <w:t>.</w:t>
      </w:r>
    </w:p>
    <w:p w:rsidR="005F74CB" w:rsidRPr="00CE0944" w:rsidRDefault="005F74CB" w:rsidP="005F74CB">
      <w:pPr>
        <w:ind w:firstLine="709"/>
        <w:jc w:val="both"/>
      </w:pPr>
      <w:r w:rsidRPr="00CE0944">
        <w:t>Учебно-познавательная компетенция 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внимательно слушать учителя и реагировать на его реплики в быстром темпе в процессе фронтальной работы группы;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работать в парах;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работать в малых группах;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работать с аудиозаписью;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работать с рабочей тетрадью в классе и дома;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делать рисунки, подбирать иллюстрации, делать надписи для использования в процессе общения на уроке;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принимать участие в разнообразных играх, направленных на овладение речевым и языковым материалом;</w:t>
      </w:r>
    </w:p>
    <w:p w:rsidR="005F74CB" w:rsidRPr="00CE0944" w:rsidRDefault="005F74CB" w:rsidP="005F74CB">
      <w:pPr>
        <w:ind w:left="720" w:firstLine="709"/>
        <w:jc w:val="both"/>
      </w:pPr>
      <w:r>
        <w:t>-</w:t>
      </w:r>
      <w:r w:rsidRPr="00CE0944">
        <w:t>инсценировать диалог, с использованием элементарного реквизита для создания речевой ситуации.</w:t>
      </w:r>
    </w:p>
    <w:p w:rsidR="005F74CB" w:rsidRPr="00CE0944" w:rsidRDefault="005F74CB" w:rsidP="005F74CB">
      <w:pPr>
        <w:ind w:firstLine="709"/>
        <w:jc w:val="both"/>
      </w:pPr>
      <w:r w:rsidRPr="00CE0944">
        <w:t>Развивающая</w:t>
      </w:r>
    </w:p>
    <w:p w:rsidR="005F74CB" w:rsidRPr="00CE0944" w:rsidRDefault="005F74CB" w:rsidP="005F74CB">
      <w:pPr>
        <w:ind w:firstLine="709"/>
        <w:jc w:val="both"/>
      </w:pPr>
      <w:proofErr w:type="gramStart"/>
      <w:r w:rsidRPr="00CE0944">
        <w:t>Развитие  понимания</w:t>
      </w:r>
      <w:proofErr w:type="gramEnd"/>
      <w:r w:rsidRPr="00CE0944">
        <w:t xml:space="preserve">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5F74CB" w:rsidRPr="00CE0944" w:rsidRDefault="005F74CB" w:rsidP="005F74CB">
      <w:pPr>
        <w:ind w:firstLine="709"/>
        <w:jc w:val="both"/>
      </w:pPr>
      <w:r w:rsidRPr="00CE0944">
        <w:t>      Воспитательная</w:t>
      </w:r>
    </w:p>
    <w:p w:rsidR="005F74CB" w:rsidRPr="00CE0944" w:rsidRDefault="005F74CB" w:rsidP="005F74CB">
      <w:pPr>
        <w:ind w:firstLine="709"/>
        <w:jc w:val="both"/>
      </w:pPr>
      <w:r w:rsidRPr="00CE0944"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Задачи обучения иностранному </w:t>
      </w:r>
      <w:proofErr w:type="gramStart"/>
      <w:r w:rsidRPr="00CE0944">
        <w:t>языку :</w:t>
      </w:r>
      <w:proofErr w:type="gramEnd"/>
    </w:p>
    <w:p w:rsidR="005F74CB" w:rsidRPr="00CE0944" w:rsidRDefault="005F74CB" w:rsidP="005F74CB">
      <w:pPr>
        <w:ind w:firstLine="709"/>
        <w:jc w:val="both"/>
      </w:pPr>
      <w:r w:rsidRPr="00CE0944">
        <w:t xml:space="preserve"> По видам речевой деятельности:</w:t>
      </w:r>
    </w:p>
    <w:p w:rsidR="005F74CB" w:rsidRPr="00CE0944" w:rsidRDefault="005F74CB" w:rsidP="005F74CB">
      <w:pPr>
        <w:numPr>
          <w:ilvl w:val="0"/>
          <w:numId w:val="1"/>
        </w:numPr>
        <w:ind w:firstLine="709"/>
        <w:jc w:val="both"/>
      </w:pPr>
      <w:r w:rsidRPr="00CE0944">
        <w:t> Говорение: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         Формирование элементарной коммуникативной компетенции в говорении и письме: </w:t>
      </w:r>
    </w:p>
    <w:p w:rsidR="005F74CB" w:rsidRPr="00CE0944" w:rsidRDefault="005F74CB" w:rsidP="005F74CB">
      <w:pPr>
        <w:numPr>
          <w:ilvl w:val="0"/>
          <w:numId w:val="2"/>
        </w:numPr>
        <w:ind w:firstLine="709"/>
        <w:jc w:val="both"/>
      </w:pPr>
      <w:r w:rsidRPr="00CE0944">
        <w:t>Способность и готовность варьировать и комбинировать  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        </w:t>
      </w:r>
      <w:proofErr w:type="gramStart"/>
      <w:r w:rsidRPr="00CE0944">
        <w:t>материал</w:t>
      </w:r>
      <w:proofErr w:type="gramEnd"/>
      <w:r w:rsidRPr="00CE0944">
        <w:t>, ориентируясь на решение конкретных коммуникативных задач    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        </w:t>
      </w:r>
      <w:proofErr w:type="gramStart"/>
      <w:r w:rsidRPr="00CE0944">
        <w:t>в</w:t>
      </w:r>
      <w:proofErr w:type="gramEnd"/>
      <w:r w:rsidRPr="00CE0944">
        <w:t xml:space="preserve"> наиболее распространенных ситуациях общения.</w:t>
      </w:r>
    </w:p>
    <w:p w:rsidR="005F74CB" w:rsidRPr="00CE0944" w:rsidRDefault="005F74CB" w:rsidP="005F74CB">
      <w:pPr>
        <w:ind w:firstLine="709"/>
        <w:jc w:val="both"/>
      </w:pPr>
      <w:r w:rsidRPr="00CE0944">
        <w:t>     2) Уметь что-либо утверждать и обосновывать сказанное, т. е. решать  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        </w:t>
      </w:r>
      <w:proofErr w:type="gramStart"/>
      <w:r w:rsidRPr="00CE0944">
        <w:t>комплексные</w:t>
      </w:r>
      <w:proofErr w:type="gramEnd"/>
      <w:r w:rsidRPr="00CE0944">
        <w:t xml:space="preserve"> коммуникативные задачи типа «</w:t>
      </w:r>
      <w:proofErr w:type="spellStart"/>
      <w:r w:rsidRPr="00CE0944">
        <w:t>Вырази</w:t>
      </w:r>
      <w:proofErr w:type="spellEnd"/>
      <w:r w:rsidRPr="00CE0944">
        <w:t xml:space="preserve"> свое мнение и 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        </w:t>
      </w:r>
      <w:proofErr w:type="gramStart"/>
      <w:r w:rsidRPr="00CE0944">
        <w:t>обоснуй</w:t>
      </w:r>
      <w:proofErr w:type="gramEnd"/>
      <w:r w:rsidRPr="00CE0944">
        <w:t xml:space="preserve"> его» или «Сообщи партнеру о… и </w:t>
      </w:r>
      <w:proofErr w:type="spellStart"/>
      <w:r w:rsidRPr="00CE0944">
        <w:t>вырази</w:t>
      </w:r>
      <w:proofErr w:type="spellEnd"/>
      <w:r w:rsidRPr="00CE0944">
        <w:t xml:space="preserve"> свое отношение к 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        </w:t>
      </w:r>
      <w:proofErr w:type="gramStart"/>
      <w:r w:rsidRPr="00CE0944">
        <w:t>услышанному</w:t>
      </w:r>
      <w:proofErr w:type="gramEnd"/>
      <w:r w:rsidRPr="00CE0944">
        <w:t xml:space="preserve"> от него» и т. д.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      3) Вести групповое обсуждение: включаться в беседу; поддерживать ее; </w:t>
      </w:r>
    </w:p>
    <w:p w:rsidR="005F74CB" w:rsidRPr="00CE0944" w:rsidRDefault="005F74CB" w:rsidP="005F74CB">
      <w:pPr>
        <w:ind w:firstLine="709"/>
        <w:jc w:val="both"/>
      </w:pPr>
      <w:r w:rsidRPr="00CE0944">
        <w:t> </w:t>
      </w:r>
      <w:proofErr w:type="gramStart"/>
      <w:r w:rsidRPr="00CE0944">
        <w:t>проявлять</w:t>
      </w:r>
      <w:proofErr w:type="gramEnd"/>
      <w:r w:rsidRPr="00CE0944">
        <w:t xml:space="preserve"> заинтересованность, удивление и т. п. (с опорой на образец   или без него).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       4) Вести </w:t>
      </w:r>
      <w:proofErr w:type="spellStart"/>
      <w:r w:rsidRPr="00CE0944">
        <w:t>ритуализированные</w:t>
      </w:r>
      <w:proofErr w:type="spellEnd"/>
      <w:r w:rsidRPr="00CE0944">
        <w:t xml:space="preserve"> диалоги в стандартных ситуациях общения, 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        </w:t>
      </w:r>
      <w:proofErr w:type="gramStart"/>
      <w:r w:rsidRPr="00CE0944">
        <w:t>используя</w:t>
      </w:r>
      <w:proofErr w:type="gramEnd"/>
      <w:r w:rsidRPr="00CE0944">
        <w:t xml:space="preserve"> речевой этикет  (если необходимо с опорой на разговорник, 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        </w:t>
      </w:r>
      <w:proofErr w:type="gramStart"/>
      <w:r w:rsidRPr="00CE0944">
        <w:t>словарь</w:t>
      </w:r>
      <w:proofErr w:type="gramEnd"/>
      <w:r w:rsidRPr="00CE0944">
        <w:t>).</w:t>
      </w:r>
    </w:p>
    <w:p w:rsidR="005F74CB" w:rsidRPr="00CE0944" w:rsidRDefault="005F74CB" w:rsidP="005F74CB">
      <w:pPr>
        <w:ind w:firstLine="709"/>
        <w:jc w:val="both"/>
      </w:pPr>
      <w:r w:rsidRPr="00CE0944">
        <w:t>     Монологическая речь:</w:t>
      </w:r>
    </w:p>
    <w:p w:rsidR="005F74CB" w:rsidRPr="00CE0944" w:rsidRDefault="005F74CB" w:rsidP="005F74CB">
      <w:pPr>
        <w:ind w:firstLine="709"/>
        <w:jc w:val="both"/>
      </w:pPr>
      <w:r w:rsidRPr="00CE0944">
        <w:t>1) Делать краткое сообщение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5F74CB" w:rsidRPr="00CE0944" w:rsidRDefault="005F74CB" w:rsidP="005F74CB">
      <w:pPr>
        <w:ind w:firstLine="709"/>
        <w:jc w:val="both"/>
      </w:pPr>
      <w:r w:rsidRPr="00CE0944">
        <w:t>2) Выражать свое отношение к прочитанному, используя определенные речевые клише.</w:t>
      </w:r>
    </w:p>
    <w:p w:rsidR="005F74CB" w:rsidRPr="00CE0944" w:rsidRDefault="005F74CB" w:rsidP="005F74CB">
      <w:pPr>
        <w:ind w:firstLine="709"/>
        <w:jc w:val="both"/>
      </w:pPr>
      <w:r w:rsidRPr="00CE0944">
        <w:t>3) Строить рассуждения по схеме: тезис + аргумент + резюме, т. е. что-то охарактеризовать, обосновать.</w:t>
      </w:r>
    </w:p>
    <w:p w:rsidR="005F74CB" w:rsidRPr="00CE0944" w:rsidRDefault="005F74CB" w:rsidP="005F74CB">
      <w:pPr>
        <w:ind w:firstLine="709"/>
        <w:jc w:val="both"/>
      </w:pPr>
      <w:r w:rsidRPr="00CE0944">
        <w:t>4) Сочетать разные коммуникативные типы речи, т. е. решать комплексные коммуникативные задачи: сообщать и описывать, рассказывать и характеризовать с опорой на текст.</w:t>
      </w:r>
    </w:p>
    <w:p w:rsidR="005F74CB" w:rsidRPr="00CE0944" w:rsidRDefault="005F74CB" w:rsidP="005F74CB">
      <w:pPr>
        <w:numPr>
          <w:ilvl w:val="0"/>
          <w:numId w:val="3"/>
        </w:numPr>
        <w:ind w:firstLine="709"/>
        <w:jc w:val="both"/>
      </w:pPr>
      <w:proofErr w:type="spellStart"/>
      <w:r w:rsidRPr="00CE0944">
        <w:t>Аудирование</w:t>
      </w:r>
      <w:proofErr w:type="spellEnd"/>
      <w:r w:rsidRPr="00CE0944">
        <w:t>:</w:t>
      </w:r>
    </w:p>
    <w:p w:rsidR="005F74CB" w:rsidRPr="00CE0944" w:rsidRDefault="005F74CB" w:rsidP="005F74CB">
      <w:pPr>
        <w:ind w:firstLine="709"/>
        <w:jc w:val="both"/>
      </w:pPr>
      <w:r w:rsidRPr="00CE0944">
        <w:t>1) Воспринимать на слух и понимать монологическое высказывание, относящееся к разным коммуникативным типам речи (описание, сообщение, рассказа), содержащие отдельные незнакомые слова, о значении которых можно догадаться по контексту или сходству слов с родным языком.</w:t>
      </w:r>
    </w:p>
    <w:p w:rsidR="005F74CB" w:rsidRPr="00CE0944" w:rsidRDefault="005F74CB" w:rsidP="005F74CB">
      <w:pPr>
        <w:ind w:firstLine="709"/>
        <w:jc w:val="both"/>
      </w:pPr>
      <w:r w:rsidRPr="00CE0944">
        <w:t>2) Воспринимать на слух аутентичный текст и выделять его основную мысль (прогноз погоды, объявление на вокзале, рекламу и т.д.).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3) Воспринимать на слух и понимать основное содержание диалогов (интервью, обмен мнениями и т. п.), т. е. </w:t>
      </w:r>
      <w:proofErr w:type="gramStart"/>
      <w:r w:rsidRPr="00CE0944">
        <w:t>понимать,  о</w:t>
      </w:r>
      <w:proofErr w:type="gramEnd"/>
      <w:r w:rsidRPr="00CE0944">
        <w:t xml:space="preserve"> чем идет речь.</w:t>
      </w:r>
    </w:p>
    <w:p w:rsidR="005F74CB" w:rsidRPr="00CE0944" w:rsidRDefault="005F74CB" w:rsidP="005F74CB">
      <w:pPr>
        <w:ind w:left="720" w:firstLine="709"/>
        <w:jc w:val="both"/>
      </w:pPr>
      <w:r w:rsidRPr="00CE0944">
        <w:t>Чтение:</w:t>
      </w:r>
    </w:p>
    <w:p w:rsidR="005F74CB" w:rsidRPr="00CE0944" w:rsidRDefault="005F74CB" w:rsidP="005F74CB">
      <w:pPr>
        <w:ind w:firstLine="709"/>
        <w:jc w:val="both"/>
      </w:pPr>
      <w:proofErr w:type="gramStart"/>
      <w:r w:rsidRPr="00CE0944">
        <w:t>1)Прочитать</w:t>
      </w:r>
      <w:proofErr w:type="gramEnd"/>
      <w:r w:rsidRPr="00CE0944">
        <w:t xml:space="preserve"> и понять основное содержание легких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 же опуская те новые слова, которые не мешают пониманию основного содержания текста (ознакомительное чтение).</w:t>
      </w:r>
    </w:p>
    <w:p w:rsidR="005F74CB" w:rsidRPr="00CE0944" w:rsidRDefault="005F74CB" w:rsidP="005F74CB">
      <w:pPr>
        <w:ind w:firstLine="709"/>
        <w:jc w:val="both"/>
      </w:pPr>
      <w:proofErr w:type="gramStart"/>
      <w:r w:rsidRPr="00CE0944">
        <w:t>2)Найти</w:t>
      </w:r>
      <w:proofErr w:type="gramEnd"/>
      <w:r w:rsidRPr="00CE0944">
        <w:t xml:space="preserve"> в процессе чтения основную мысль (идею) текста, разграничить существенные и второстепенные факты в содержании текста, проанализировать отдельные места, определяя подлежащее, сказуемое для полного понимания частично адаптированных и 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</w:p>
    <w:p w:rsidR="005F74CB" w:rsidRPr="00CE0944" w:rsidRDefault="005F74CB" w:rsidP="005F74CB">
      <w:pPr>
        <w:ind w:firstLine="709"/>
        <w:jc w:val="both"/>
      </w:pPr>
      <w:r w:rsidRPr="00CE0944">
        <w:t>3) Пользоваться в процессе чтения сносками, лингвострановедческим комментарием к тексту и грамматическим справочником.</w:t>
      </w:r>
    </w:p>
    <w:p w:rsidR="005F74CB" w:rsidRPr="00CE0944" w:rsidRDefault="005F74CB" w:rsidP="005F74CB">
      <w:pPr>
        <w:ind w:firstLine="709"/>
        <w:jc w:val="both"/>
      </w:pPr>
      <w:r w:rsidRPr="00CE0944">
        <w:t>4) Посмотреть несложный текст (несколько небольших текстов) в поисках нужной (интересующей) информации, т. е. овладеть приемами просмотрового чтения (прогнозирование содержания по заголовку, владение наиболее значимой для читающего информации).</w:t>
      </w:r>
    </w:p>
    <w:p w:rsidR="005F74CB" w:rsidRPr="00CE0944" w:rsidRDefault="005F74CB" w:rsidP="005F74CB">
      <w:pPr>
        <w:ind w:left="720" w:firstLine="709"/>
        <w:jc w:val="both"/>
      </w:pPr>
      <w:r w:rsidRPr="00CE0944">
        <w:t>Письмо:</w:t>
      </w:r>
    </w:p>
    <w:p w:rsidR="005F74CB" w:rsidRPr="00CE0944" w:rsidRDefault="005F74CB" w:rsidP="005F74CB">
      <w:pPr>
        <w:ind w:firstLine="709"/>
        <w:jc w:val="both"/>
      </w:pPr>
      <w:r w:rsidRPr="00CE0944">
        <w:t>1) Письменно готовить краткую аннотацию с непосредственной опорой на текст.</w:t>
      </w:r>
    </w:p>
    <w:p w:rsidR="005F74CB" w:rsidRPr="00CE0944" w:rsidRDefault="005F74CB" w:rsidP="005F74CB">
      <w:pPr>
        <w:ind w:firstLine="709"/>
        <w:jc w:val="both"/>
      </w:pPr>
      <w:r w:rsidRPr="00CE0944">
        <w:t xml:space="preserve">          </w:t>
      </w:r>
      <w:proofErr w:type="gramStart"/>
      <w:r w:rsidRPr="00CE0944">
        <w:t>2)Заполнять</w:t>
      </w:r>
      <w:proofErr w:type="gramEnd"/>
      <w:r w:rsidRPr="00CE0944">
        <w:t xml:space="preserve"> анкету, формуляр, писать письмо.</w:t>
      </w:r>
    </w:p>
    <w:p w:rsidR="005F74CB" w:rsidRPr="00CE0944" w:rsidRDefault="005F74CB" w:rsidP="005F74CB">
      <w:pPr>
        <w:ind w:left="720" w:firstLine="709"/>
        <w:jc w:val="both"/>
      </w:pPr>
      <w:r w:rsidRPr="00CE0944">
        <w:t>По языковому материалу:</w:t>
      </w:r>
    </w:p>
    <w:p w:rsidR="005F74CB" w:rsidRPr="00CE0944" w:rsidRDefault="005F74CB" w:rsidP="005F74CB">
      <w:pPr>
        <w:ind w:left="720" w:firstLine="709"/>
        <w:jc w:val="both"/>
      </w:pPr>
      <w:r w:rsidRPr="00CE0944">
        <w:t>Графика и орфография:</w:t>
      </w:r>
    </w:p>
    <w:p w:rsidR="005F74CB" w:rsidRPr="00CE0944" w:rsidRDefault="005F74CB" w:rsidP="005F74CB">
      <w:pPr>
        <w:ind w:firstLine="709"/>
        <w:jc w:val="both"/>
      </w:pPr>
      <w:r w:rsidRPr="00CE0944">
        <w:t>Сохранять и по возможности совершенствовать приобретенные знания, навыки и умения.</w:t>
      </w:r>
    </w:p>
    <w:p w:rsidR="005F74CB" w:rsidRPr="00CE0944" w:rsidRDefault="005F74CB" w:rsidP="005F74CB">
      <w:pPr>
        <w:ind w:left="720" w:firstLine="709"/>
        <w:jc w:val="both"/>
      </w:pPr>
      <w:r w:rsidRPr="00CE0944">
        <w:t>Лексическая сторона речи:</w:t>
      </w:r>
    </w:p>
    <w:p w:rsidR="005F74CB" w:rsidRPr="00CE0944" w:rsidRDefault="005F74CB" w:rsidP="005F74CB">
      <w:pPr>
        <w:ind w:firstLine="709"/>
        <w:jc w:val="both"/>
      </w:pPr>
      <w:r w:rsidRPr="00CE0944"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5F74CB" w:rsidRPr="00CE0944" w:rsidRDefault="005F74CB" w:rsidP="005F74CB">
      <w:pPr>
        <w:ind w:firstLine="709"/>
        <w:jc w:val="both"/>
      </w:pPr>
      <w:r w:rsidRPr="00CE0944">
        <w:t>Овладение устойчивыми словосочетаниями и репликами – клише, словами, обозначающими:</w:t>
      </w:r>
    </w:p>
    <w:p w:rsidR="005F74CB" w:rsidRPr="00CE0944" w:rsidRDefault="005F74CB" w:rsidP="005F74CB">
      <w:pPr>
        <w:ind w:firstLine="709"/>
        <w:jc w:val="both"/>
      </w:pPr>
      <w:r w:rsidRPr="00CE0944">
        <w:t>- способы проведения немецкими школьниками летних каникул;</w:t>
      </w:r>
    </w:p>
    <w:p w:rsidR="005F74CB" w:rsidRPr="00CE0944" w:rsidRDefault="005F74CB" w:rsidP="005F74CB">
      <w:pPr>
        <w:ind w:firstLine="709"/>
        <w:jc w:val="both"/>
      </w:pPr>
      <w:r w:rsidRPr="00CE0944">
        <w:t>- излюбленные места отдыха немцев в Германии и за ее пределами;</w:t>
      </w:r>
    </w:p>
    <w:p w:rsidR="005F74CB" w:rsidRPr="00CE0944" w:rsidRDefault="005F74CB" w:rsidP="005F74CB">
      <w:pPr>
        <w:ind w:firstLine="709"/>
        <w:jc w:val="both"/>
      </w:pPr>
      <w:r w:rsidRPr="00CE0944">
        <w:t>- впечатления детей о каникулах, о внешнем виде друг друга после летнего отдыха;</w:t>
      </w:r>
    </w:p>
    <w:p w:rsidR="005F74CB" w:rsidRPr="00CE0944" w:rsidRDefault="005F74CB" w:rsidP="005F74CB">
      <w:pPr>
        <w:ind w:firstLine="709"/>
        <w:jc w:val="both"/>
      </w:pPr>
      <w:r w:rsidRPr="00CE0944">
        <w:t>- мнения об отношении к школе, учебным предметам, учителям;</w:t>
      </w:r>
    </w:p>
    <w:p w:rsidR="005F74CB" w:rsidRPr="00CE0944" w:rsidRDefault="005F74CB" w:rsidP="005F74CB">
      <w:pPr>
        <w:ind w:firstLine="709"/>
        <w:jc w:val="both"/>
      </w:pPr>
      <w:r w:rsidRPr="00CE0944">
        <w:t>- представление об учителе, каким хотят видеть его подростки;</w:t>
      </w:r>
    </w:p>
    <w:p w:rsidR="005F74CB" w:rsidRPr="00CE0944" w:rsidRDefault="005F74CB" w:rsidP="005F74CB">
      <w:pPr>
        <w:ind w:firstLine="709"/>
        <w:jc w:val="both"/>
      </w:pPr>
      <w:r w:rsidRPr="00CE0944">
        <w:t>- проблемы, связанные с международными обменами школьниками;</w:t>
      </w:r>
    </w:p>
    <w:p w:rsidR="005F74CB" w:rsidRPr="00CE0944" w:rsidRDefault="005F74CB" w:rsidP="005F74CB">
      <w:pPr>
        <w:ind w:firstLine="709"/>
        <w:jc w:val="both"/>
      </w:pPr>
      <w:r w:rsidRPr="00CE0944">
        <w:t>- подготовку к поездку а Германию (изучение карты, заказ билетов, покупку сувениров, одежды, упаковку чемоданов);</w:t>
      </w:r>
    </w:p>
    <w:p w:rsidR="005F74CB" w:rsidRPr="00CE0944" w:rsidRDefault="005F74CB" w:rsidP="005F74CB">
      <w:pPr>
        <w:ind w:firstLine="709"/>
        <w:jc w:val="both"/>
      </w:pPr>
      <w:r w:rsidRPr="00CE0944">
        <w:t>- веяние моды;</w:t>
      </w:r>
    </w:p>
    <w:p w:rsidR="005F74CB" w:rsidRPr="00CE0944" w:rsidRDefault="005F74CB" w:rsidP="005F74CB">
      <w:pPr>
        <w:ind w:firstLine="709"/>
        <w:jc w:val="both"/>
      </w:pPr>
      <w:r w:rsidRPr="00CE0944">
        <w:t>- правила для путешествующих;</w:t>
      </w:r>
    </w:p>
    <w:p w:rsidR="005F74CB" w:rsidRPr="00CE0944" w:rsidRDefault="005F74CB" w:rsidP="005F74CB">
      <w:pPr>
        <w:ind w:firstLine="709"/>
        <w:jc w:val="both"/>
      </w:pPr>
      <w:r w:rsidRPr="00CE0944">
        <w:t>         - подготовку немецких школьников к приему гостей из нашей страны;</w:t>
      </w:r>
    </w:p>
    <w:p w:rsidR="005F74CB" w:rsidRPr="00CE0944" w:rsidRDefault="005F74CB" w:rsidP="005F74CB">
      <w:pPr>
        <w:ind w:firstLine="709"/>
        <w:jc w:val="both"/>
      </w:pPr>
      <w:r w:rsidRPr="00CE0944">
        <w:t>- встречу на вокзале;</w:t>
      </w:r>
    </w:p>
    <w:p w:rsidR="005F74CB" w:rsidRPr="00CE0944" w:rsidRDefault="005F74CB" w:rsidP="005F74CB">
      <w:pPr>
        <w:ind w:firstLine="709"/>
        <w:jc w:val="both"/>
      </w:pPr>
      <w:r w:rsidRPr="00CE0944">
        <w:t>- экскурсию по Берлину;</w:t>
      </w:r>
    </w:p>
    <w:p w:rsidR="005F74CB" w:rsidRPr="00CE0944" w:rsidRDefault="005F74CB" w:rsidP="005F74CB">
      <w:pPr>
        <w:ind w:firstLine="709"/>
        <w:jc w:val="both"/>
      </w:pPr>
      <w:r w:rsidRPr="00CE0944">
        <w:t>- впечатления о городах Германии, их достопримечательностях.</w:t>
      </w:r>
    </w:p>
    <w:p w:rsidR="005F74CB" w:rsidRPr="00CE0944" w:rsidRDefault="005F74CB" w:rsidP="005F74CB">
      <w:pPr>
        <w:numPr>
          <w:ilvl w:val="0"/>
          <w:numId w:val="4"/>
        </w:numPr>
        <w:ind w:left="0" w:firstLine="709"/>
        <w:jc w:val="both"/>
      </w:pPr>
      <w:r w:rsidRPr="00CE0944">
        <w:t>Грамматическая сторона речи:</w:t>
      </w:r>
    </w:p>
    <w:p w:rsidR="005F74CB" w:rsidRPr="00CE0944" w:rsidRDefault="005F74CB" w:rsidP="005F74CB">
      <w:pPr>
        <w:ind w:firstLine="709"/>
        <w:jc w:val="both"/>
      </w:pPr>
      <w:r>
        <w:t xml:space="preserve">- </w:t>
      </w:r>
      <w:r w:rsidRPr="00CE0944">
        <w:t xml:space="preserve">Активное использование речи придаточных предложений времени с союзами </w:t>
      </w:r>
      <w:proofErr w:type="spellStart"/>
      <w:r w:rsidRPr="00CE0944">
        <w:t>als</w:t>
      </w:r>
      <w:proofErr w:type="spellEnd"/>
      <w:r w:rsidRPr="00CE0944">
        <w:t xml:space="preserve">, </w:t>
      </w:r>
      <w:proofErr w:type="spellStart"/>
      <w:r w:rsidRPr="00CE0944">
        <w:t>wenn</w:t>
      </w:r>
      <w:proofErr w:type="spellEnd"/>
      <w:r w:rsidRPr="00CE0944">
        <w:t>;</w:t>
      </w:r>
    </w:p>
    <w:p w:rsidR="005F74CB" w:rsidRPr="00CE0944" w:rsidRDefault="005F74CB" w:rsidP="005F74CB">
      <w:pPr>
        <w:ind w:firstLine="709"/>
        <w:jc w:val="both"/>
      </w:pPr>
      <w:r>
        <w:t>-</w:t>
      </w:r>
      <w:r w:rsidRPr="00CE0944">
        <w:t xml:space="preserve">Узнавание в тексте и понимание значения временных придаточных предложений с союзами </w:t>
      </w:r>
      <w:proofErr w:type="spellStart"/>
      <w:r w:rsidRPr="00CE0944">
        <w:t>nachdem</w:t>
      </w:r>
      <w:proofErr w:type="spellEnd"/>
      <w:r w:rsidRPr="00CE0944">
        <w:t xml:space="preserve">, </w:t>
      </w:r>
      <w:proofErr w:type="spellStart"/>
      <w:r w:rsidRPr="00CE0944">
        <w:t>wдhrend</w:t>
      </w:r>
      <w:proofErr w:type="spellEnd"/>
      <w:r w:rsidRPr="00CE0944">
        <w:t>;</w:t>
      </w:r>
    </w:p>
    <w:p w:rsidR="005F74CB" w:rsidRPr="00CE0944" w:rsidRDefault="005F74CB" w:rsidP="005F74CB">
      <w:pPr>
        <w:ind w:firstLine="709"/>
        <w:jc w:val="both"/>
      </w:pPr>
      <w:r>
        <w:t>-</w:t>
      </w:r>
      <w:r w:rsidRPr="00CE0944">
        <w:t xml:space="preserve">Определенные придаточные предложения с относительными местоимениями </w:t>
      </w:r>
      <w:proofErr w:type="spellStart"/>
      <w:r w:rsidRPr="00CE0944">
        <w:t>der</w:t>
      </w:r>
      <w:proofErr w:type="spellEnd"/>
      <w:r w:rsidRPr="00CE0944">
        <w:t xml:space="preserve">, </w:t>
      </w:r>
      <w:proofErr w:type="spellStart"/>
      <w:r w:rsidRPr="00CE0944">
        <w:t>die</w:t>
      </w:r>
      <w:proofErr w:type="spellEnd"/>
      <w:r w:rsidRPr="00CE0944">
        <w:t xml:space="preserve">, </w:t>
      </w:r>
      <w:proofErr w:type="spellStart"/>
      <w:r w:rsidRPr="00CE0944">
        <w:t>das</w:t>
      </w:r>
      <w:proofErr w:type="spellEnd"/>
      <w:r w:rsidRPr="00CE0944">
        <w:t xml:space="preserve"> в качестве союзных слов;</w:t>
      </w:r>
    </w:p>
    <w:p w:rsidR="005F74CB" w:rsidRPr="00CE0944" w:rsidRDefault="005F74CB" w:rsidP="005F74CB">
      <w:pPr>
        <w:ind w:firstLine="709"/>
        <w:jc w:val="both"/>
      </w:pPr>
      <w:r>
        <w:t>-</w:t>
      </w:r>
      <w:r w:rsidRPr="00CE0944">
        <w:t xml:space="preserve">Узнавание и понимание значение глагольных форм в </w:t>
      </w:r>
      <w:proofErr w:type="spellStart"/>
      <w:r w:rsidRPr="00CE0944">
        <w:t>Passiv</w:t>
      </w:r>
      <w:proofErr w:type="spellEnd"/>
      <w:r w:rsidRPr="00CE0944">
        <w:t>;</w:t>
      </w:r>
    </w:p>
    <w:p w:rsidR="005F74CB" w:rsidRDefault="005F74CB" w:rsidP="005F74CB">
      <w:pPr>
        <w:ind w:firstLine="709"/>
        <w:jc w:val="both"/>
      </w:pPr>
      <w:r>
        <w:t>-</w:t>
      </w:r>
      <w:r w:rsidRPr="00CE0944">
        <w:t xml:space="preserve">Значение отдельных глагольных форм в </w:t>
      </w:r>
      <w:proofErr w:type="spellStart"/>
      <w:r w:rsidRPr="00CE0944">
        <w:t>Konjuktiv</w:t>
      </w:r>
      <w:proofErr w:type="spellEnd"/>
      <w:r w:rsidRPr="00CE0944">
        <w:t>.</w:t>
      </w:r>
    </w:p>
    <w:p w:rsidR="005F74CB" w:rsidRPr="003D57D8" w:rsidRDefault="005F74CB" w:rsidP="005F74CB">
      <w:pPr>
        <w:ind w:firstLine="709"/>
        <w:jc w:val="both"/>
      </w:pPr>
      <w:r w:rsidRPr="00482928">
        <w:rPr>
          <w:b/>
        </w:rPr>
        <w:t>Формами текущего и итогового</w:t>
      </w:r>
      <w:r w:rsidRPr="003D57D8">
        <w:t xml:space="preserve"> контроля являются: тесты, самостоятельные, контрольные работы, словарные диктанты, зачет. К тому же на уроках осуществляется контроль домашнего чтения, т.е. представленных в учебнике текстов, которые предлагаются учащимся для самостоятельного прочтения и изучения. </w:t>
      </w:r>
    </w:p>
    <w:p w:rsidR="005F74CB" w:rsidRPr="003D57D8" w:rsidRDefault="005F74CB" w:rsidP="005F74CB">
      <w:pPr>
        <w:ind w:firstLine="709"/>
        <w:jc w:val="both"/>
      </w:pPr>
      <w:r w:rsidRPr="003D57D8">
        <w:t>В силу специфики обучения иностранным языкам большинство уроков носят комбинированный характер. При проведении уроков используются индивидуальная, парная и групповая формы работы, игры, конкурсы, проектная деятельность, зачёты по лексическому материалу, словарные диктанты, устный опрос, конференции, письменные раб</w:t>
      </w:r>
      <w:r>
        <w:t>оты: краткое изложение, доклад.  Резерв - 4</w:t>
      </w:r>
      <w:r w:rsidRPr="003D57D8">
        <w:t xml:space="preserve">% учебного времени, т.е. </w:t>
      </w:r>
      <w:r>
        <w:t>4</w:t>
      </w:r>
      <w:r w:rsidRPr="003D57D8">
        <w:t xml:space="preserve"> ч. </w:t>
      </w:r>
    </w:p>
    <w:p w:rsidR="005F74CB" w:rsidRDefault="005F74CB" w:rsidP="005F74CB">
      <w:pPr>
        <w:ind w:firstLine="709"/>
        <w:jc w:val="both"/>
      </w:pPr>
      <w:r w:rsidRPr="00482928">
        <w:rPr>
          <w:b/>
        </w:rPr>
        <w:t>В авторскую программу были внесены следующие изменения:</w:t>
      </w:r>
      <w:r w:rsidRPr="003D57D8">
        <w:t xml:space="preserve"> </w:t>
      </w:r>
    </w:p>
    <w:p w:rsidR="005F74CB" w:rsidRPr="003D57D8" w:rsidRDefault="005F74CB" w:rsidP="005F74CB">
      <w:pPr>
        <w:ind w:firstLine="709"/>
        <w:jc w:val="both"/>
      </w:pPr>
      <w:r w:rsidRPr="003D57D8">
        <w:t>1) выделен час (1 ч.) в теме «</w:t>
      </w:r>
      <w:r>
        <w:t>Прощайте каникулы.</w:t>
      </w:r>
      <w:r w:rsidRPr="003D57D8">
        <w:t xml:space="preserve">» </w:t>
      </w:r>
      <w:r>
        <w:t>вводную контрольную работу; 2</w:t>
      </w:r>
      <w:proofErr w:type="gramStart"/>
      <w:r w:rsidRPr="003D57D8">
        <w:t>)  объединены</w:t>
      </w:r>
      <w:proofErr w:type="gramEnd"/>
      <w:r w:rsidRPr="003D57D8">
        <w:t xml:space="preserve"> часы в теме «</w:t>
      </w:r>
      <w:r>
        <w:t>Каникулы и книги» (1ч.), «Сегодняшняя молодежь» (1ч.), «Средства массовой информации</w:t>
      </w:r>
      <w:r w:rsidRPr="003D57D8">
        <w:t>» (2ч.) с той целью, чтобы оставить часы в резерв; 4) кроме этого, объединены часы, предоставленные для домашнего чтения (вместо 2-х часов – 1 час) в теме «</w:t>
      </w:r>
      <w:r>
        <w:t>Сегодняшняя молодежь»</w:t>
      </w:r>
      <w:r w:rsidRPr="003D57D8">
        <w:t xml:space="preserve"> (работа с текстами в данных случаях предусмотрена групповая)</w:t>
      </w:r>
      <w:r>
        <w:t xml:space="preserve"> проверочного теста</w:t>
      </w:r>
      <w:r w:rsidRPr="003D57D8">
        <w:t>.</w:t>
      </w:r>
    </w:p>
    <w:p w:rsidR="005F74CB" w:rsidRPr="005B4014" w:rsidRDefault="005F74CB" w:rsidP="005F74CB">
      <w:pPr>
        <w:ind w:firstLine="709"/>
        <w:jc w:val="center"/>
        <w:rPr>
          <w:b/>
        </w:rPr>
      </w:pPr>
      <w:r w:rsidRPr="005B4014">
        <w:rPr>
          <w:b/>
        </w:rPr>
        <w:t>Тематическое планирование. Формы контроля.</w:t>
      </w:r>
    </w:p>
    <w:p w:rsidR="005F74CB" w:rsidRPr="00CE0944" w:rsidRDefault="005F74CB" w:rsidP="005F74CB">
      <w:pPr>
        <w:ind w:firstLine="709"/>
        <w:jc w:val="both"/>
      </w:pPr>
    </w:p>
    <w:tbl>
      <w:tblPr>
        <w:tblStyle w:val="a5"/>
        <w:tblpPr w:leftFromText="180" w:rightFromText="180" w:vertAnchor="page" w:horzAnchor="margin" w:tblpX="-34" w:tblpY="7771"/>
        <w:tblW w:w="6663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1275"/>
        <w:gridCol w:w="1560"/>
      </w:tblGrid>
      <w:tr w:rsidR="005F74CB" w:rsidRPr="00E6239C" w:rsidTr="00A0792D">
        <w:tc>
          <w:tcPr>
            <w:tcW w:w="1560" w:type="dxa"/>
            <w:vMerge w:val="restart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  <w:rPr>
                <w:b/>
              </w:rPr>
            </w:pPr>
          </w:p>
        </w:tc>
      </w:tr>
      <w:tr w:rsidR="005F74CB" w:rsidRPr="00C3110A" w:rsidTr="00A0792D">
        <w:trPr>
          <w:cantSplit/>
          <w:trHeight w:val="1680"/>
        </w:trPr>
        <w:tc>
          <w:tcPr>
            <w:tcW w:w="1560" w:type="dxa"/>
            <w:vMerge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</w:p>
        </w:tc>
        <w:tc>
          <w:tcPr>
            <w:tcW w:w="1275" w:type="dxa"/>
            <w:textDirection w:val="btLr"/>
          </w:tcPr>
          <w:p w:rsidR="005F74CB" w:rsidRPr="00E6239C" w:rsidRDefault="005F74CB" w:rsidP="00A0792D">
            <w:pPr>
              <w:tabs>
                <w:tab w:val="left" w:pos="2814"/>
              </w:tabs>
              <w:ind w:left="113" w:right="113"/>
              <w:jc w:val="center"/>
              <w:rPr>
                <w:b/>
              </w:rPr>
            </w:pPr>
            <w:r w:rsidRPr="00E6239C">
              <w:rPr>
                <w:b/>
              </w:rPr>
              <w:t>Домашнее чтение</w:t>
            </w:r>
          </w:p>
        </w:tc>
        <w:tc>
          <w:tcPr>
            <w:tcW w:w="993" w:type="dxa"/>
            <w:textDirection w:val="btLr"/>
          </w:tcPr>
          <w:p w:rsidR="005F74CB" w:rsidRPr="00E6239C" w:rsidRDefault="005F74CB" w:rsidP="00A0792D">
            <w:pPr>
              <w:tabs>
                <w:tab w:val="left" w:pos="2814"/>
              </w:tabs>
              <w:ind w:left="113" w:right="113"/>
              <w:jc w:val="center"/>
              <w:rPr>
                <w:b/>
              </w:rPr>
            </w:pPr>
            <w:r w:rsidRPr="00E6239C">
              <w:rPr>
                <w:b/>
              </w:rPr>
              <w:t>Проектная деятельность</w:t>
            </w:r>
          </w:p>
        </w:tc>
        <w:tc>
          <w:tcPr>
            <w:tcW w:w="1275" w:type="dxa"/>
            <w:textDirection w:val="btLr"/>
          </w:tcPr>
          <w:p w:rsidR="005F74CB" w:rsidRPr="00E6239C" w:rsidRDefault="005F74CB" w:rsidP="00A0792D">
            <w:pPr>
              <w:tabs>
                <w:tab w:val="left" w:pos="2814"/>
              </w:tabs>
              <w:ind w:left="113" w:right="113"/>
              <w:jc w:val="center"/>
              <w:rPr>
                <w:b/>
              </w:rPr>
            </w:pPr>
            <w:proofErr w:type="spellStart"/>
            <w:r w:rsidRPr="00E6239C">
              <w:rPr>
                <w:b/>
              </w:rPr>
              <w:t>Аудирование</w:t>
            </w:r>
            <w:proofErr w:type="spellEnd"/>
            <w:r w:rsidRPr="00E6239C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5F74CB" w:rsidRPr="00E6239C" w:rsidRDefault="005F74CB" w:rsidP="00A0792D">
            <w:pPr>
              <w:tabs>
                <w:tab w:val="left" w:pos="2814"/>
              </w:tabs>
              <w:ind w:left="113" w:right="113"/>
              <w:jc w:val="center"/>
              <w:rPr>
                <w:b/>
              </w:rPr>
            </w:pPr>
            <w:r w:rsidRPr="00E6239C">
              <w:rPr>
                <w:b/>
              </w:rPr>
              <w:t>Контрольная работа</w:t>
            </w:r>
          </w:p>
        </w:tc>
      </w:tr>
      <w:tr w:rsidR="005F74CB" w:rsidRPr="00E6239C" w:rsidTr="00A0792D">
        <w:tc>
          <w:tcPr>
            <w:tcW w:w="1560" w:type="dxa"/>
            <w:vAlign w:val="center"/>
          </w:tcPr>
          <w:p w:rsidR="005F74CB" w:rsidRPr="005B4014" w:rsidRDefault="005F74CB" w:rsidP="00A0792D">
            <w:pPr>
              <w:tabs>
                <w:tab w:val="left" w:pos="2814"/>
              </w:tabs>
              <w:jc w:val="center"/>
            </w:pPr>
            <w:r w:rsidRPr="005B4014">
              <w:t>8</w:t>
            </w:r>
          </w:p>
        </w:tc>
        <w:tc>
          <w:tcPr>
            <w:tcW w:w="1275" w:type="dxa"/>
          </w:tcPr>
          <w:p w:rsidR="005F74CB" w:rsidRPr="005B4014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F74CB" w:rsidRPr="005B4014" w:rsidRDefault="005F74CB" w:rsidP="00A0792D">
            <w:pPr>
              <w:tabs>
                <w:tab w:val="left" w:pos="2814"/>
              </w:tabs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F74CB" w:rsidRPr="005B4014" w:rsidRDefault="005F74CB" w:rsidP="00A0792D">
            <w:pPr>
              <w:tabs>
                <w:tab w:val="left" w:pos="2814"/>
              </w:tabs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F74CB" w:rsidRPr="005B4014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</w:tr>
      <w:tr w:rsidR="005F74CB" w:rsidRPr="00E6239C" w:rsidTr="00A0792D">
        <w:tc>
          <w:tcPr>
            <w:tcW w:w="1560" w:type="dxa"/>
            <w:vAlign w:val="center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</w:tr>
      <w:tr w:rsidR="005F74CB" w:rsidRPr="00E6239C" w:rsidTr="00A0792D">
        <w:tc>
          <w:tcPr>
            <w:tcW w:w="1560" w:type="dxa"/>
            <w:vAlign w:val="center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2</w:t>
            </w:r>
          </w:p>
        </w:tc>
      </w:tr>
      <w:tr w:rsidR="005F74CB" w:rsidRPr="00E6239C" w:rsidTr="00A0792D">
        <w:tc>
          <w:tcPr>
            <w:tcW w:w="1560" w:type="dxa"/>
            <w:vAlign w:val="center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F74CB" w:rsidRPr="005B4014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</w:tr>
      <w:tr w:rsidR="005F74CB" w:rsidRPr="00E6239C" w:rsidTr="00A0792D">
        <w:tc>
          <w:tcPr>
            <w:tcW w:w="1560" w:type="dxa"/>
            <w:vAlign w:val="center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 w:rsidRPr="00E6239C">
              <w:t>11</w:t>
            </w:r>
          </w:p>
        </w:tc>
        <w:tc>
          <w:tcPr>
            <w:tcW w:w="1275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F74CB" w:rsidRPr="00E6239C" w:rsidRDefault="005F74CB" w:rsidP="00A0792D">
            <w:pPr>
              <w:tabs>
                <w:tab w:val="left" w:pos="2814"/>
              </w:tabs>
              <w:jc w:val="center"/>
            </w:pPr>
            <w:r>
              <w:t>1</w:t>
            </w:r>
          </w:p>
        </w:tc>
      </w:tr>
      <w:tr w:rsidR="005F74CB" w:rsidRPr="00E6239C" w:rsidTr="00A0792D">
        <w:tc>
          <w:tcPr>
            <w:tcW w:w="1560" w:type="dxa"/>
          </w:tcPr>
          <w:p w:rsidR="005F74CB" w:rsidRDefault="005F74CB" w:rsidP="00A0792D">
            <w:pPr>
              <w:tabs>
                <w:tab w:val="left" w:pos="281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5F74CB" w:rsidRPr="00C73F76" w:rsidRDefault="005F74CB" w:rsidP="00A0792D">
            <w:pPr>
              <w:tabs>
                <w:tab w:val="left" w:pos="281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5F74CB" w:rsidRPr="00C73F76" w:rsidRDefault="005F74CB" w:rsidP="00A0792D">
            <w:pPr>
              <w:tabs>
                <w:tab w:val="left" w:pos="281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</w:tcPr>
          <w:p w:rsidR="005F74CB" w:rsidRPr="00C73F76" w:rsidRDefault="005F74CB" w:rsidP="00A0792D">
            <w:pPr>
              <w:tabs>
                <w:tab w:val="left" w:pos="281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5F74CB" w:rsidRPr="00C73F76" w:rsidRDefault="005F74CB" w:rsidP="00A0792D">
            <w:pPr>
              <w:tabs>
                <w:tab w:val="left" w:pos="2814"/>
              </w:tabs>
              <w:jc w:val="center"/>
              <w:rPr>
                <w:b/>
                <w:lang w:val="en-US"/>
              </w:rPr>
            </w:pPr>
          </w:p>
        </w:tc>
      </w:tr>
      <w:tr w:rsidR="005F74CB" w:rsidRPr="00E6239C" w:rsidTr="00A0792D">
        <w:tc>
          <w:tcPr>
            <w:tcW w:w="1560" w:type="dxa"/>
          </w:tcPr>
          <w:p w:rsidR="005F74CB" w:rsidRPr="00C73F76" w:rsidRDefault="005F74CB" w:rsidP="00A0792D">
            <w:pPr>
              <w:tabs>
                <w:tab w:val="left" w:pos="2814"/>
              </w:tabs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5" w:type="dxa"/>
          </w:tcPr>
          <w:p w:rsidR="005F74CB" w:rsidRPr="00C73F76" w:rsidRDefault="005F74CB" w:rsidP="00A0792D">
            <w:pPr>
              <w:tabs>
                <w:tab w:val="left" w:pos="281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5F74CB" w:rsidRPr="00C73F76" w:rsidRDefault="005F74CB" w:rsidP="00A0792D">
            <w:pPr>
              <w:tabs>
                <w:tab w:val="left" w:pos="281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5F74CB" w:rsidRPr="00C73F76" w:rsidRDefault="005F74CB" w:rsidP="00A0792D">
            <w:pPr>
              <w:tabs>
                <w:tab w:val="left" w:pos="281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5F74CB" w:rsidRPr="00C73F76" w:rsidRDefault="005F74CB" w:rsidP="00A0792D">
            <w:pPr>
              <w:tabs>
                <w:tab w:val="left" w:pos="2814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F74CB" w:rsidRDefault="005F74CB" w:rsidP="005F74CB">
      <w:pPr>
        <w:spacing w:line="276" w:lineRule="auto"/>
        <w:ind w:firstLine="709"/>
        <w:jc w:val="both"/>
      </w:pPr>
    </w:p>
    <w:p w:rsidR="005F74CB" w:rsidRDefault="005F74CB" w:rsidP="005F74CB">
      <w:pPr>
        <w:spacing w:line="276" w:lineRule="auto"/>
        <w:ind w:firstLine="709"/>
        <w:jc w:val="both"/>
      </w:pPr>
      <w:r>
        <w:t>Сокращения:</w:t>
      </w:r>
    </w:p>
    <w:p w:rsidR="005F74CB" w:rsidRPr="00157036" w:rsidRDefault="005F74CB" w:rsidP="005F74CB">
      <w:r w:rsidRPr="00157036">
        <w:t>КПД – контроль проектной деятельности</w:t>
      </w:r>
    </w:p>
    <w:p w:rsidR="005F74CB" w:rsidRPr="00157036" w:rsidRDefault="005F74CB" w:rsidP="005F74CB">
      <w:r w:rsidRPr="00157036">
        <w:t>КДЧ – контроль домашнего чтения</w:t>
      </w:r>
    </w:p>
    <w:p w:rsidR="005F74CB" w:rsidRPr="00157036" w:rsidRDefault="005F74CB" w:rsidP="005F74CB">
      <w:r w:rsidRPr="00157036">
        <w:t>ФО – фронтальный опрос</w:t>
      </w:r>
    </w:p>
    <w:p w:rsidR="005F74CB" w:rsidRPr="00157036" w:rsidRDefault="005F74CB" w:rsidP="005F74CB">
      <w:r w:rsidRPr="00157036">
        <w:t>КУВ – контроль устного высказывания</w:t>
      </w:r>
    </w:p>
    <w:p w:rsidR="005F74CB" w:rsidRPr="00157036" w:rsidRDefault="005F74CB" w:rsidP="005F74CB">
      <w:r w:rsidRPr="00157036">
        <w:t>КЗУН – контроль знаний, умений и навыков</w:t>
      </w:r>
    </w:p>
    <w:p w:rsidR="005F74CB" w:rsidRPr="00157036" w:rsidRDefault="005F74CB" w:rsidP="005F74CB">
      <w:r w:rsidRPr="00157036">
        <w:t>ИО – индивидуальный опрос</w:t>
      </w:r>
    </w:p>
    <w:p w:rsidR="005F74CB" w:rsidRPr="00157036" w:rsidRDefault="005F74CB" w:rsidP="005F74CB">
      <w:r w:rsidRPr="00157036">
        <w:t>ИПО – индивидуальный письменный опрос</w:t>
      </w:r>
    </w:p>
    <w:p w:rsidR="005F74CB" w:rsidRPr="00157036" w:rsidRDefault="005F74CB" w:rsidP="005F74CB">
      <w:r w:rsidRPr="00157036">
        <w:t>ИОД – индивидуальный опрос у доски</w:t>
      </w:r>
    </w:p>
    <w:p w:rsidR="005F74CB" w:rsidRDefault="005F74CB" w:rsidP="005F74CB">
      <w:r w:rsidRPr="00157036">
        <w:t>РД – работа у доски</w:t>
      </w:r>
    </w:p>
    <w:p w:rsidR="005F74CB" w:rsidRDefault="005F74CB" w:rsidP="005F74CB">
      <w:r>
        <w:t xml:space="preserve">КНУА- контроль навыков и умений </w:t>
      </w:r>
      <w:proofErr w:type="spellStart"/>
      <w:r>
        <w:t>аудирования</w:t>
      </w:r>
      <w:proofErr w:type="spellEnd"/>
    </w:p>
    <w:p w:rsidR="005F74CB" w:rsidRDefault="005F74CB" w:rsidP="005F74CB">
      <w:r>
        <w:t>КМР – контроль монологической речи</w:t>
      </w:r>
    </w:p>
    <w:p w:rsidR="005F74CB" w:rsidRDefault="005F74CB" w:rsidP="005F74CB">
      <w:r>
        <w:t>КНЧ –контроль навыков чтения</w:t>
      </w:r>
    </w:p>
    <w:p w:rsidR="005F74CB" w:rsidRDefault="005F74CB" w:rsidP="005F74CB">
      <w:r>
        <w:t>КДР- контроль диалогической речи</w:t>
      </w:r>
    </w:p>
    <w:p w:rsidR="005F74CB" w:rsidRPr="00157036" w:rsidRDefault="005F74CB" w:rsidP="005F74CB">
      <w:r>
        <w:t>КПР –контроль письменной речи</w:t>
      </w:r>
    </w:p>
    <w:p w:rsidR="005F74CB" w:rsidRDefault="005F74CB" w:rsidP="005F74CB">
      <w:pPr>
        <w:spacing w:after="200" w:line="276" w:lineRule="auto"/>
      </w:pPr>
      <w:r>
        <w:t xml:space="preserve"> </w:t>
      </w:r>
    </w:p>
    <w:p w:rsidR="00D475A1" w:rsidRDefault="00D475A1"/>
    <w:sectPr w:rsidR="00D4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A66B5"/>
    <w:multiLevelType w:val="multilevel"/>
    <w:tmpl w:val="0B84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5241B"/>
    <w:multiLevelType w:val="multilevel"/>
    <w:tmpl w:val="C520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81710"/>
    <w:multiLevelType w:val="multilevel"/>
    <w:tmpl w:val="CF9C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327C8"/>
    <w:multiLevelType w:val="hybridMultilevel"/>
    <w:tmpl w:val="B072B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5D7194"/>
    <w:multiLevelType w:val="multilevel"/>
    <w:tmpl w:val="21D4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9A"/>
    <w:rsid w:val="005F74CB"/>
    <w:rsid w:val="00D3009A"/>
    <w:rsid w:val="00D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BD66-B8F5-4322-B3CC-CF5FBE91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F74C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F7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2045</Words>
  <Characters>11662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2016-03-02T14:35:00Z</dcterms:created>
  <dcterms:modified xsi:type="dcterms:W3CDTF">2016-03-02T14:36:00Z</dcterms:modified>
</cp:coreProperties>
</file>