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по литературному чтению</w:t>
      </w:r>
    </w:p>
    <w:p w:rsidR="00BA0D71" w:rsidRP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D71">
        <w:rPr>
          <w:rFonts w:ascii="Arial" w:hAnsi="Arial" w:cs="Arial"/>
          <w:b/>
          <w:sz w:val="28"/>
          <w:szCs w:val="28"/>
        </w:rPr>
        <w:t>2 класс. «Начальная школа 21 века»</w:t>
      </w:r>
    </w:p>
    <w:p w:rsidR="00BA0D71" w:rsidRPr="00BA0D71" w:rsidRDefault="00BA0D71" w:rsidP="00BA0D71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0D71">
        <w:rPr>
          <w:rFonts w:ascii="Arial" w:hAnsi="Arial" w:cs="Arial"/>
          <w:b/>
          <w:sz w:val="28"/>
          <w:szCs w:val="28"/>
          <w:u w:val="single"/>
        </w:rPr>
        <w:t>Пояснительная  записка</w:t>
      </w:r>
    </w:p>
    <w:p w:rsidR="00B43796" w:rsidRPr="00B0179B" w:rsidRDefault="00B43796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A46959" w:rsidRPr="00643C2C" w:rsidRDefault="00A46959" w:rsidP="00643C2C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</w:t>
      </w:r>
      <w:proofErr w:type="spellStart"/>
      <w:proofErr w:type="gramStart"/>
      <w:r w:rsidRPr="00643C2C">
        <w:rPr>
          <w:rFonts w:ascii="Arial" w:hAnsi="Arial" w:cs="Arial"/>
          <w:sz w:val="24"/>
          <w:szCs w:val="24"/>
        </w:rPr>
        <w:t>Учебно</w:t>
      </w:r>
      <w:proofErr w:type="spellEnd"/>
      <w:r w:rsidRPr="00643C2C">
        <w:rPr>
          <w:rFonts w:ascii="Arial" w:hAnsi="Arial" w:cs="Arial"/>
          <w:sz w:val="24"/>
          <w:szCs w:val="24"/>
        </w:rPr>
        <w:t xml:space="preserve"> – методический</w:t>
      </w:r>
      <w:proofErr w:type="gramEnd"/>
      <w:r w:rsidRPr="00643C2C">
        <w:rPr>
          <w:rFonts w:ascii="Arial" w:hAnsi="Arial" w:cs="Arial"/>
          <w:sz w:val="24"/>
          <w:szCs w:val="24"/>
        </w:rPr>
        <w:t xml:space="preserve">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</w:t>
      </w:r>
      <w:r w:rsidR="0000773C" w:rsidRPr="00643C2C">
        <w:rPr>
          <w:rFonts w:ascii="Arial" w:hAnsi="Arial" w:cs="Arial"/>
          <w:sz w:val="24"/>
          <w:szCs w:val="24"/>
        </w:rPr>
        <w:t xml:space="preserve">века» </w:t>
      </w:r>
      <w:proofErr w:type="gramStart"/>
      <w:r w:rsidR="0000773C" w:rsidRPr="00643C2C">
        <w:rPr>
          <w:rFonts w:ascii="Arial" w:hAnsi="Arial" w:cs="Arial"/>
          <w:sz w:val="24"/>
          <w:szCs w:val="24"/>
        </w:rPr>
        <w:t>-М</w:t>
      </w:r>
      <w:proofErr w:type="gramEnd"/>
      <w:r w:rsidR="0000773C" w:rsidRPr="00643C2C">
        <w:rPr>
          <w:rFonts w:ascii="Arial" w:hAnsi="Arial" w:cs="Arial"/>
          <w:sz w:val="24"/>
          <w:szCs w:val="24"/>
        </w:rPr>
        <w:t xml:space="preserve">. : </w:t>
      </w:r>
      <w:proofErr w:type="spellStart"/>
      <w:r w:rsidR="0000773C" w:rsidRPr="00643C2C">
        <w:rPr>
          <w:rFonts w:ascii="Arial" w:hAnsi="Arial" w:cs="Arial"/>
          <w:sz w:val="24"/>
          <w:szCs w:val="24"/>
        </w:rPr>
        <w:t>Вентана</w:t>
      </w:r>
      <w:proofErr w:type="spellEnd"/>
      <w:r w:rsidR="0000773C" w:rsidRPr="00643C2C">
        <w:rPr>
          <w:rFonts w:ascii="Arial" w:hAnsi="Arial" w:cs="Arial"/>
          <w:sz w:val="24"/>
          <w:szCs w:val="24"/>
        </w:rPr>
        <w:t xml:space="preserve"> – Граф, 201</w:t>
      </w:r>
      <w:r w:rsidR="003B577B">
        <w:rPr>
          <w:rFonts w:ascii="Arial" w:hAnsi="Arial" w:cs="Arial"/>
          <w:sz w:val="24"/>
          <w:szCs w:val="24"/>
        </w:rPr>
        <w:t>4</w:t>
      </w:r>
      <w:r w:rsidRPr="00643C2C">
        <w:rPr>
          <w:rFonts w:ascii="Arial" w:hAnsi="Arial" w:cs="Arial"/>
          <w:sz w:val="24"/>
          <w:szCs w:val="24"/>
        </w:rPr>
        <w:t>.</w:t>
      </w:r>
    </w:p>
    <w:p w:rsidR="00643C2C" w:rsidRPr="00643C2C" w:rsidRDefault="00643C2C" w:rsidP="00643C2C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На изучение литературного чтения во 2 классе отводится 1</w:t>
      </w:r>
      <w:r w:rsidR="003B577B">
        <w:rPr>
          <w:rFonts w:ascii="Arial" w:hAnsi="Arial" w:cs="Arial"/>
          <w:sz w:val="24"/>
          <w:szCs w:val="24"/>
        </w:rPr>
        <w:t>36</w:t>
      </w:r>
      <w:r w:rsidRPr="00643C2C">
        <w:rPr>
          <w:rFonts w:ascii="Arial" w:hAnsi="Arial" w:cs="Arial"/>
          <w:sz w:val="24"/>
          <w:szCs w:val="24"/>
        </w:rPr>
        <w:t xml:space="preserve"> часа в год (34 учебные недели по </w:t>
      </w:r>
      <w:r w:rsidR="003B577B">
        <w:rPr>
          <w:rFonts w:ascii="Arial" w:hAnsi="Arial" w:cs="Arial"/>
          <w:sz w:val="24"/>
          <w:szCs w:val="24"/>
        </w:rPr>
        <w:t>4</w:t>
      </w:r>
      <w:r w:rsidRPr="00643C2C">
        <w:rPr>
          <w:rFonts w:ascii="Arial" w:hAnsi="Arial" w:cs="Arial"/>
          <w:sz w:val="24"/>
          <w:szCs w:val="24"/>
        </w:rPr>
        <w:t xml:space="preserve"> часа в неделю).</w:t>
      </w:r>
    </w:p>
    <w:p w:rsidR="001F5014" w:rsidRPr="00643C2C" w:rsidRDefault="001F5014" w:rsidP="00643C2C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Концепция (основная идея) программы</w:t>
      </w:r>
      <w:r w:rsidRPr="00643C2C">
        <w:rPr>
          <w:rFonts w:ascii="Arial" w:hAnsi="Arial" w:cs="Arial"/>
          <w:sz w:val="24"/>
          <w:szCs w:val="24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1F5014" w:rsidRPr="00643C2C" w:rsidRDefault="001F5014" w:rsidP="00643C2C">
      <w:pPr>
        <w:shd w:val="clear" w:color="auto" w:fill="FFFFFF"/>
        <w:spacing w:after="0"/>
        <w:ind w:right="41"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Особенностью программы</w:t>
      </w:r>
      <w:r w:rsidRPr="00643C2C">
        <w:rPr>
          <w:rFonts w:ascii="Arial" w:hAnsi="Arial" w:cs="Arial"/>
          <w:sz w:val="24"/>
          <w:szCs w:val="24"/>
        </w:rPr>
        <w:t xml:space="preserve"> является «нерасчлененность» и «</w:t>
      </w:r>
      <w:proofErr w:type="spellStart"/>
      <w:r w:rsidRPr="00643C2C">
        <w:rPr>
          <w:rFonts w:ascii="Arial" w:hAnsi="Arial" w:cs="Arial"/>
          <w:sz w:val="24"/>
          <w:szCs w:val="24"/>
        </w:rPr>
        <w:t>переплетенность</w:t>
      </w:r>
      <w:proofErr w:type="spellEnd"/>
      <w:r w:rsidRPr="00643C2C">
        <w:rPr>
          <w:rFonts w:ascii="Arial" w:hAnsi="Arial" w:cs="Arial"/>
          <w:sz w:val="24"/>
          <w:szCs w:val="24"/>
        </w:rPr>
        <w:t>» чтения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Специфическими особенностями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литературного чтения являются следующие:</w:t>
      </w:r>
      <w:proofErr w:type="gramEnd"/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Сочетание работы над собственно чтением, техни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ческими навыками и читательскими умениями.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Работа над текстом как </w:t>
      </w:r>
      <w:proofErr w:type="spellStart"/>
      <w:r w:rsidRPr="00643C2C">
        <w:rPr>
          <w:rFonts w:ascii="Arial" w:eastAsia="Times New Roman" w:hAnsi="Arial" w:cs="Arial"/>
          <w:color w:val="000000"/>
          <w:sz w:val="24"/>
          <w:szCs w:val="24"/>
        </w:rPr>
        <w:t>речеведческой</w:t>
      </w:r>
      <w:proofErr w:type="spellEnd"/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единицей и над литературным произведением как искусством слова с учетом его специфической структуры и жанровых осо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бенностей.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3.  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Одновременная работа над языком произведения и речью детей.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Сочетание работы над произведением и детской книгой  как особым объектом изучения.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Использование знаний о тексте как особой единице, различение художественного и научно-познавательного про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изведения.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Формирование литературоведческих представлений, обеспечивающих полноценное восприятие произведения  и книги, ориентировку в мире книг.</w:t>
      </w:r>
    </w:p>
    <w:p w:rsidR="001F5014" w:rsidRPr="00643C2C" w:rsidRDefault="001F5014" w:rsidP="00643C2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Освоение литературных произведений в сочетании  с творческой деятельностью учащихся, развитием их эмоцио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>нальной сферы, обогащением духовного мира ученика.</w:t>
      </w:r>
    </w:p>
    <w:p w:rsidR="00F675E2" w:rsidRPr="00B0179B" w:rsidRDefault="00F675E2" w:rsidP="00B0179B">
      <w:pPr>
        <w:pStyle w:val="af"/>
        <w:jc w:val="center"/>
        <w:rPr>
          <w:rFonts w:cstheme="minorHAnsi"/>
          <w:b/>
          <w:iCs/>
          <w:sz w:val="28"/>
          <w:szCs w:val="28"/>
        </w:rPr>
      </w:pPr>
    </w:p>
    <w:p w:rsidR="001F5014" w:rsidRPr="001F5014" w:rsidRDefault="001F5014" w:rsidP="001F501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iCs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iCs/>
          <w:sz w:val="28"/>
          <w:szCs w:val="28"/>
          <w:u w:val="single"/>
        </w:rPr>
        <w:lastRenderedPageBreak/>
        <w:t xml:space="preserve">Цели и задачи обучения </w:t>
      </w:r>
      <w:r w:rsidRPr="001F5014">
        <w:rPr>
          <w:rFonts w:ascii="Arial" w:hAnsi="Arial" w:cs="Arial"/>
          <w:b/>
          <w:sz w:val="28"/>
          <w:szCs w:val="28"/>
          <w:u w:val="single"/>
        </w:rPr>
        <w:t>литературному чтению</w:t>
      </w:r>
    </w:p>
    <w:p w:rsidR="001F5014" w:rsidRPr="00643C2C" w:rsidRDefault="001F5014" w:rsidP="00643C2C">
      <w:pPr>
        <w:tabs>
          <w:tab w:val="num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Pr="00643C2C">
        <w:rPr>
          <w:rFonts w:ascii="Arial" w:hAnsi="Arial" w:cs="Arial"/>
          <w:b/>
          <w:sz w:val="24"/>
          <w:szCs w:val="24"/>
        </w:rPr>
        <w:t>Цель программы</w:t>
      </w:r>
      <w:r w:rsidRPr="00643C2C">
        <w:rPr>
          <w:rFonts w:ascii="Arial" w:hAnsi="Arial" w:cs="Arial"/>
          <w:sz w:val="24"/>
          <w:szCs w:val="24"/>
        </w:rPr>
        <w:t xml:space="preserve"> 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Задача курса:</w:t>
      </w:r>
      <w:r w:rsidRPr="00643C2C">
        <w:rPr>
          <w:rFonts w:ascii="Arial" w:hAnsi="Arial" w:cs="Arial"/>
          <w:sz w:val="24"/>
          <w:szCs w:val="24"/>
        </w:rPr>
        <w:t xml:space="preserve">  </w:t>
      </w:r>
      <w:r w:rsidRPr="00643C2C">
        <w:rPr>
          <w:rFonts w:ascii="Arial" w:eastAsia="Times New Roman" w:hAnsi="Arial" w:cs="Arial"/>
          <w:sz w:val="24"/>
          <w:szCs w:val="24"/>
        </w:rPr>
        <w:t>учить читать вслух целыми словами, правильно воспринимать содержание и форму чи</w:t>
      </w:r>
      <w:r w:rsidRPr="00643C2C">
        <w:rPr>
          <w:rFonts w:ascii="Arial" w:eastAsia="Times New Roman" w:hAnsi="Arial" w:cs="Arial"/>
          <w:sz w:val="24"/>
          <w:szCs w:val="24"/>
        </w:rPr>
        <w:softHyphen/>
        <w:t>таемого произведения и книги, различать доступные им жанры, знать имена детских писателей, авторов книг и от</w:t>
      </w:r>
      <w:r w:rsidRPr="00643C2C">
        <w:rPr>
          <w:rFonts w:ascii="Arial" w:eastAsia="Times New Roman" w:hAnsi="Arial" w:cs="Arial"/>
          <w:sz w:val="24"/>
          <w:szCs w:val="24"/>
        </w:rPr>
        <w:softHyphen/>
        <w:t>дельных произведений.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Содержание курса</w:t>
      </w:r>
      <w:r w:rsidRPr="00643C2C">
        <w:rPr>
          <w:rFonts w:ascii="Arial" w:hAnsi="Arial" w:cs="Arial"/>
          <w:sz w:val="24"/>
          <w:szCs w:val="24"/>
        </w:rPr>
        <w:t xml:space="preserve"> «Литературное чтение» включает следующие образовательные  линии: 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Система работы над навыками чтения.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Включение учащихся в эмоционально-творческую деятельность в процессе чтения.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Формирование литературоведческих представлений.</w:t>
      </w:r>
    </w:p>
    <w:p w:rsidR="001F5014" w:rsidRPr="00643C2C" w:rsidRDefault="001F5014" w:rsidP="00643C2C">
      <w:pPr>
        <w:pStyle w:val="ac"/>
        <w:numPr>
          <w:ilvl w:val="0"/>
          <w:numId w:val="14"/>
        </w:numPr>
        <w:shd w:val="clear" w:color="auto" w:fill="FFFFFF"/>
        <w:spacing w:line="276" w:lineRule="auto"/>
        <w:ind w:right="41"/>
        <w:jc w:val="both"/>
        <w:rPr>
          <w:rFonts w:ascii="Arial" w:hAnsi="Arial" w:cs="Arial"/>
        </w:rPr>
      </w:pPr>
      <w:r w:rsidRPr="00643C2C">
        <w:rPr>
          <w:rFonts w:ascii="Arial" w:hAnsi="Arial" w:cs="Arial"/>
        </w:rPr>
        <w:t>Расширение круга чтения учащихся.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b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Основные принципы отбора материала: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учет возрастных психологических возрастных особенностей детей младшего школьного возраста;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интеграция - установление устойчивых связей между разными учебными предметами;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 xml:space="preserve">- дифференциация обучения: </w:t>
      </w:r>
      <w:proofErr w:type="spellStart"/>
      <w:r w:rsidRPr="00643C2C">
        <w:rPr>
          <w:rFonts w:ascii="Arial" w:hAnsi="Arial" w:cs="Arial"/>
          <w:sz w:val="24"/>
          <w:szCs w:val="24"/>
        </w:rPr>
        <w:t>разноуровневость</w:t>
      </w:r>
      <w:proofErr w:type="spellEnd"/>
      <w:r w:rsidRPr="00643C2C">
        <w:rPr>
          <w:rFonts w:ascii="Arial" w:hAnsi="Arial" w:cs="Arial"/>
          <w:sz w:val="24"/>
          <w:szCs w:val="24"/>
        </w:rPr>
        <w:t xml:space="preserve"> предлагаемых заданий; педагогическая поддержка как «сильным», так и неуспевающим учащимся;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учет психологических особенностей и возможностей младшего школьника, его индивидуальности и способностей;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тематический и жанрово-тематический отбор произведений с включением некоторых представлений о читаемых произведениях (детском фольклоре, сказке, стихотворений и прозаической речи), об этих авторах;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</w:t>
      </w:r>
      <w:proofErr w:type="gramStart"/>
      <w:r w:rsidRPr="00643C2C">
        <w:rPr>
          <w:rFonts w:ascii="Arial" w:hAnsi="Arial" w:cs="Arial"/>
          <w:sz w:val="24"/>
          <w:szCs w:val="24"/>
        </w:rPr>
        <w:t>жанровый</w:t>
      </w:r>
      <w:proofErr w:type="gramEnd"/>
      <w:r w:rsidRPr="00643C2C">
        <w:rPr>
          <w:rFonts w:ascii="Arial" w:hAnsi="Arial" w:cs="Arial"/>
          <w:sz w:val="24"/>
          <w:szCs w:val="24"/>
        </w:rPr>
        <w:t xml:space="preserve"> и авторский: одновременное рассмотрение нескольких   произведений одного и того же автора, пишущего в разных жанрах;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эмоционально-эстетического восприятия произведения:  воздействие книги на эмоционально-чувственную сферу начинающего читателя,  развитие у него эмоциональной отзывчивости на литературное произведение, возникновение переживаний, эмоций и чувств;</w:t>
      </w:r>
    </w:p>
    <w:p w:rsidR="001F5014" w:rsidRPr="00643C2C" w:rsidRDefault="001F5014" w:rsidP="00643C2C">
      <w:pPr>
        <w:shd w:val="clear" w:color="auto" w:fill="FFFFFF"/>
        <w:spacing w:after="0"/>
        <w:ind w:right="41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 системности, преемственности, перспективности.</w:t>
      </w:r>
    </w:p>
    <w:p w:rsidR="001F5014" w:rsidRPr="001F5014" w:rsidRDefault="001F5014" w:rsidP="001F501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bCs/>
          <w:sz w:val="28"/>
          <w:szCs w:val="28"/>
          <w:u w:val="single"/>
        </w:rPr>
        <w:t xml:space="preserve">Общая характеристика курса </w:t>
      </w:r>
      <w:r>
        <w:rPr>
          <w:rFonts w:ascii="Arial" w:hAnsi="Arial" w:cs="Arial"/>
          <w:b/>
          <w:sz w:val="28"/>
          <w:szCs w:val="28"/>
          <w:u w:val="single"/>
        </w:rPr>
        <w:t>литературного чтения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Программа предусматривает проведение комбинированных уроков, уроков слушания, обобщающих уроков, уроков чтения, уроков обучающего чтения, уроков творчества, библиотечных уроков, уроков-утренников, контрольных уроков.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Развитие читателя предполагает формирование такой деятельности, когда он способен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воспринимать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текст (слушать и слышать художественное слово, читать вслух и молча изучать текст или только знакомиться с ним);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по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softHyphen/>
        <w:t>нимать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читаемое не только на уровне фактов, но и смысла (иметь свои суждения, выражать эмоциональные отноше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 и т. д.); </w:t>
      </w:r>
      <w:proofErr w:type="gramStart"/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воссоздавать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в своем воображении прочитан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ное (представлять мысленно героев, события) и, наконец,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>воспроизводить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 текст, т. е. </w:t>
      </w:r>
      <w:r w:rsidRPr="00643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уметь рассказывать 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t>его в раз</w:t>
      </w:r>
      <w:r w:rsidRPr="00643C2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ных вариантах — подробно, выборочно, сжато, творчески с изменением ситуации. </w:t>
      </w:r>
      <w:proofErr w:type="gramEnd"/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Проводятся уроки обучения работе с книгой (учебной, художественной, справочной) в рамках каждого изучаемого раздела.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 xml:space="preserve">Уроки слушания включены в учебник под рубрикой «Послушай». 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Вводится аналитическое чтение, рассматривается форма произведения: определяется жанр, выделяются слова, необходимые для описания событий, героев.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Продолжается накапливание представления школьников об авторах различных произведений.</w:t>
      </w:r>
    </w:p>
    <w:p w:rsidR="001F5014" w:rsidRPr="00643C2C" w:rsidRDefault="001F5014" w:rsidP="00643C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color w:val="000000"/>
          <w:sz w:val="24"/>
          <w:szCs w:val="24"/>
        </w:rPr>
        <w:t>Развивается основный вид речевой деятельности - говорение.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Методы и приемы обучения</w:t>
      </w:r>
      <w:r w:rsidRPr="00643C2C">
        <w:rPr>
          <w:rFonts w:ascii="Arial" w:hAnsi="Arial" w:cs="Arial"/>
          <w:sz w:val="24"/>
          <w:szCs w:val="24"/>
        </w:rPr>
        <w:t>: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-выделение и сравнение отдельных эпизодов произведения;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-реконструкция эпизодов картины сюжета, описание героев и т.п.;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-комментирование, интерпретация, анализ содержания и формы, выразительное чтение и драматизация произведения;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-практическая работа: подчеркивание, пометы, перегруппировка текста;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-изобразительная деятельность: рисование, аппликация, раскрашивание;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-игровые приемы: работа с кроссвордами, дидактические литературные игры;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-письмо: дописывание, списывание, сочинение;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sz w:val="24"/>
          <w:szCs w:val="24"/>
        </w:rPr>
        <w:t>-устная речь: составление высказываний, описание, сравнительная характеристика, пересказ, отзыв о книге.</w:t>
      </w:r>
    </w:p>
    <w:p w:rsidR="001F5014" w:rsidRPr="00643C2C" w:rsidRDefault="001F5014" w:rsidP="00643C2C">
      <w:pPr>
        <w:shd w:val="clear" w:color="auto" w:fill="FFFFFF"/>
        <w:spacing w:after="0"/>
        <w:ind w:right="41" w:firstLine="360"/>
        <w:jc w:val="both"/>
        <w:rPr>
          <w:rFonts w:ascii="Arial" w:hAnsi="Arial" w:cs="Arial"/>
          <w:sz w:val="24"/>
          <w:szCs w:val="24"/>
        </w:rPr>
      </w:pPr>
      <w:r w:rsidRPr="00643C2C">
        <w:rPr>
          <w:rFonts w:ascii="Arial" w:hAnsi="Arial" w:cs="Arial"/>
          <w:b/>
          <w:sz w:val="24"/>
          <w:szCs w:val="24"/>
        </w:rPr>
        <w:t>Формы творческих работ:</w:t>
      </w:r>
      <w:r w:rsidRPr="00643C2C">
        <w:rPr>
          <w:rFonts w:ascii="Arial" w:hAnsi="Arial" w:cs="Arial"/>
          <w:sz w:val="24"/>
          <w:szCs w:val="24"/>
        </w:rPr>
        <w:t xml:space="preserve"> индивидуальные, групповые, работа в парах.</w:t>
      </w:r>
    </w:p>
    <w:p w:rsidR="00643C2C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C2C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C2C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C2C" w:rsidRPr="007367D7" w:rsidRDefault="00643C2C" w:rsidP="001F5014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5014" w:rsidRDefault="001F5014" w:rsidP="00B0179B">
      <w:pPr>
        <w:pStyle w:val="af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sz w:val="28"/>
          <w:szCs w:val="28"/>
          <w:u w:val="single"/>
        </w:rPr>
        <w:t>Планируемые</w:t>
      </w:r>
      <w:r w:rsidRPr="001F5014">
        <w:rPr>
          <w:rFonts w:ascii="Arial" w:eastAsia="TimesNewRomanPSMT" w:hAnsi="Arial" w:cs="Arial"/>
          <w:sz w:val="28"/>
          <w:szCs w:val="28"/>
          <w:u w:val="single"/>
        </w:rPr>
        <w:t xml:space="preserve"> </w:t>
      </w:r>
      <w:r w:rsidRPr="001F5014">
        <w:rPr>
          <w:rFonts w:ascii="Arial" w:eastAsia="TimesNewRomanPSMT" w:hAnsi="Arial" w:cs="Arial"/>
          <w:b/>
          <w:bCs/>
          <w:sz w:val="28"/>
          <w:szCs w:val="28"/>
          <w:u w:val="single"/>
        </w:rPr>
        <w:t xml:space="preserve"> результаты освоения курса </w:t>
      </w:r>
      <w:r w:rsidRPr="001F5014">
        <w:rPr>
          <w:rFonts w:ascii="Arial" w:hAnsi="Arial" w:cs="Arial"/>
          <w:b/>
          <w:sz w:val="28"/>
          <w:szCs w:val="28"/>
          <w:u w:val="single"/>
        </w:rPr>
        <w:t>литературного чтения</w:t>
      </w:r>
    </w:p>
    <w:p w:rsidR="00643C2C" w:rsidRDefault="00643C2C" w:rsidP="00B0179B">
      <w:pPr>
        <w:pStyle w:val="af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5014" w:rsidRPr="00643C2C" w:rsidRDefault="001F5014" w:rsidP="00643C2C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Личностные результаты 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48" w:right="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24"/>
          <w:sz w:val="24"/>
          <w:szCs w:val="24"/>
        </w:rPr>
        <w:lastRenderedPageBreak/>
        <w:t>1)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34" w:right="1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1"/>
          <w:sz w:val="24"/>
          <w:szCs w:val="24"/>
        </w:rPr>
        <w:t>2)</w:t>
      </w:r>
      <w:r w:rsidRPr="00643C2C">
        <w:rPr>
          <w:rFonts w:ascii="Arial" w:eastAsia="Times New Roman" w:hAnsi="Arial" w:cs="Arial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5014" w:rsidRPr="00643C2C" w:rsidRDefault="001F5014" w:rsidP="00643C2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left="29" w:right="24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F5014" w:rsidRPr="00643C2C" w:rsidRDefault="001F5014" w:rsidP="00643C2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29" w:right="29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F5014" w:rsidRPr="00643C2C" w:rsidRDefault="001F5014" w:rsidP="00643C2C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F5014" w:rsidRPr="00643C2C" w:rsidRDefault="001F5014" w:rsidP="00643C2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left="14" w:right="19" w:firstLine="720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5014" w:rsidRPr="00643C2C" w:rsidRDefault="001F5014" w:rsidP="00643C2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left="14" w:right="38" w:firstLine="720"/>
        <w:jc w:val="both"/>
        <w:rPr>
          <w:rFonts w:ascii="Arial" w:eastAsia="Times New Roman" w:hAnsi="Arial" w:cs="Arial"/>
          <w:spacing w:val="-15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643C2C">
        <w:rPr>
          <w:rFonts w:ascii="Arial" w:eastAsia="Times New Roman" w:hAnsi="Arial" w:cs="Arial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5014" w:rsidRPr="00643C2C" w:rsidRDefault="001F5014" w:rsidP="00643C2C">
      <w:pPr>
        <w:tabs>
          <w:tab w:val="left" w:pos="1080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F5014" w:rsidRPr="00643C2C" w:rsidRDefault="001F5014" w:rsidP="00643C2C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/>
        <w:ind w:left="682" w:firstLine="38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1F5014" w:rsidRPr="00643C2C" w:rsidRDefault="001F5014" w:rsidP="00643C2C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/>
        <w:ind w:right="48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643C2C">
        <w:rPr>
          <w:rFonts w:ascii="Arial" w:eastAsia="Times New Roman" w:hAnsi="Arial" w:cs="Arial"/>
          <w:sz w:val="24"/>
          <w:szCs w:val="24"/>
        </w:rPr>
        <w:t>людей;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spacing w:before="20"/>
        <w:ind w:left="7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8"/>
          <w:sz w:val="24"/>
          <w:szCs w:val="24"/>
        </w:rPr>
        <w:t>9)</w:t>
      </w:r>
      <w:r w:rsidRPr="00643C2C">
        <w:rPr>
          <w:rFonts w:ascii="Arial" w:eastAsia="Times New Roman" w:hAnsi="Arial" w:cs="Arial"/>
          <w:sz w:val="24"/>
          <w:szCs w:val="24"/>
        </w:rPr>
        <w:tab/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развитие навыков сотрудничества </w:t>
      </w:r>
      <w:proofErr w:type="gramStart"/>
      <w:r w:rsidRPr="00643C2C">
        <w:rPr>
          <w:rFonts w:ascii="Arial" w:eastAsia="Times New Roman" w:hAnsi="Arial" w:cs="Arial"/>
          <w:spacing w:val="-2"/>
          <w:sz w:val="24"/>
          <w:szCs w:val="24"/>
        </w:rPr>
        <w:t>со</w:t>
      </w:r>
      <w:proofErr w:type="gramEnd"/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 взрослыми и сверстниками в </w:t>
      </w:r>
      <w:r w:rsidRPr="00643C2C">
        <w:rPr>
          <w:rFonts w:ascii="Arial" w:eastAsia="Times New Roman" w:hAnsi="Arial" w:cs="Arial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1F5014" w:rsidRPr="00643C2C" w:rsidRDefault="001F5014" w:rsidP="00643C2C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4"/>
          <w:sz w:val="24"/>
          <w:szCs w:val="24"/>
        </w:rPr>
        <w:t>10)</w:t>
      </w:r>
      <w:r w:rsidRPr="00643C2C">
        <w:rPr>
          <w:rFonts w:ascii="Arial" w:eastAsia="Times New Roman" w:hAnsi="Arial" w:cs="Arial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5014" w:rsidRPr="00643C2C" w:rsidRDefault="001F5014" w:rsidP="00643C2C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43C2C">
        <w:rPr>
          <w:rFonts w:ascii="Arial" w:eastAsia="Times New Roman" w:hAnsi="Arial" w:cs="Arial"/>
          <w:b/>
          <w:bCs/>
          <w:sz w:val="24"/>
          <w:szCs w:val="24"/>
        </w:rPr>
        <w:t>Метапредметные</w:t>
      </w:r>
      <w:proofErr w:type="spellEnd"/>
      <w:r w:rsidRPr="00643C2C">
        <w:rPr>
          <w:rFonts w:ascii="Arial" w:eastAsia="Times New Roman" w:hAnsi="Arial" w:cs="Arial"/>
          <w:b/>
          <w:bCs/>
          <w:sz w:val="24"/>
          <w:szCs w:val="24"/>
        </w:rPr>
        <w:t xml:space="preserve"> результаты 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29" w:firstLine="720"/>
        <w:jc w:val="both"/>
        <w:rPr>
          <w:rFonts w:ascii="Arial" w:eastAsia="Times New Roman" w:hAnsi="Arial" w:cs="Arial"/>
          <w:spacing w:val="-2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освоение способов решения проблем творческого и поискового характера;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8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43"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58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освоение начальных форм познавательной и личностной рефлексии;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62" w:firstLine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использование знаково-символических сре</w:t>
      </w:r>
      <w:proofErr w:type="gramStart"/>
      <w:r w:rsidRPr="00643C2C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643C2C">
        <w:rPr>
          <w:rFonts w:ascii="Arial" w:eastAsia="Times New Roman" w:hAnsi="Arial" w:cs="Arial"/>
          <w:sz w:val="24"/>
          <w:szCs w:val="24"/>
        </w:rPr>
        <w:t xml:space="preserve">едставления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643C2C">
        <w:rPr>
          <w:rFonts w:ascii="Arial" w:eastAsia="Times New Roman" w:hAnsi="Arial" w:cs="Arial"/>
          <w:sz w:val="24"/>
          <w:szCs w:val="24"/>
        </w:rPr>
        <w:t>решения учебных и практических задач;</w:t>
      </w:r>
    </w:p>
    <w:p w:rsidR="001F5014" w:rsidRPr="00643C2C" w:rsidRDefault="001F5014" w:rsidP="00643C2C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72" w:firstLine="720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F5014" w:rsidRPr="00643C2C" w:rsidRDefault="001F5014" w:rsidP="00643C2C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pacing w:val="-15"/>
          <w:sz w:val="24"/>
          <w:szCs w:val="24"/>
        </w:rPr>
        <w:t>8)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643C2C">
        <w:rPr>
          <w:rFonts w:ascii="Arial" w:eastAsia="Times New Roman" w:hAnsi="Arial" w:cs="Arial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643C2C">
        <w:rPr>
          <w:rFonts w:ascii="Arial" w:eastAsia="Times New Roman" w:hAnsi="Arial" w:cs="Arial"/>
          <w:sz w:val="24"/>
          <w:szCs w:val="24"/>
        </w:rPr>
        <w:t>изображения, звуки, готовить свое выступление и выступать с аудио-, виде</w:t>
      </w:r>
      <w:proofErr w:type="gramStart"/>
      <w:r w:rsidRPr="00643C2C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643C2C">
        <w:rPr>
          <w:rFonts w:ascii="Arial" w:eastAsia="Times New Roman" w:hAnsi="Arial" w:cs="Arial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F5014" w:rsidRPr="00643C2C" w:rsidRDefault="001F5014" w:rsidP="00643C2C">
      <w:pPr>
        <w:shd w:val="clear" w:color="auto" w:fill="FFFFFF"/>
        <w:tabs>
          <w:tab w:val="left" w:pos="1080"/>
        </w:tabs>
        <w:ind w:left="34" w:right="14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43C2C">
        <w:rPr>
          <w:rFonts w:ascii="Arial" w:eastAsia="Times New Roman" w:hAnsi="Arial" w:cs="Arial"/>
          <w:spacing w:val="-8"/>
          <w:sz w:val="24"/>
          <w:szCs w:val="24"/>
        </w:rPr>
        <w:t>9)</w:t>
      </w:r>
      <w:r w:rsidRPr="00643C2C">
        <w:rPr>
          <w:rFonts w:ascii="Arial" w:eastAsia="Times New Roman" w:hAnsi="Arial" w:cs="Arial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643C2C">
        <w:rPr>
          <w:rFonts w:ascii="Arial" w:eastAsia="Times New Roman" w:hAnsi="Arial" w:cs="Arial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643C2C">
        <w:rPr>
          <w:rFonts w:ascii="Arial" w:eastAsia="Times New Roman" w:hAnsi="Arial" w:cs="Arial"/>
          <w:sz w:val="24"/>
          <w:szCs w:val="24"/>
        </w:rPr>
        <w:t>рассуждений, отнесения к известным понятиям;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/>
        <w:ind w:right="34" w:firstLine="720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готовность слушать собеседника и вести диалог; готовность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643C2C">
        <w:rPr>
          <w:rFonts w:ascii="Arial" w:eastAsia="Times New Roman" w:hAnsi="Arial" w:cs="Arial"/>
          <w:sz w:val="24"/>
          <w:szCs w:val="24"/>
        </w:rPr>
        <w:t>зрения и оценку событий;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/>
        <w:ind w:right="53" w:firstLine="720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643C2C">
        <w:rPr>
          <w:rFonts w:ascii="Arial" w:eastAsia="Times New Roman" w:hAnsi="Arial" w:cs="Arial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643C2C">
        <w:rPr>
          <w:rFonts w:ascii="Arial" w:eastAsia="Times New Roman" w:hAnsi="Arial" w:cs="Arial"/>
          <w:sz w:val="24"/>
          <w:szCs w:val="24"/>
        </w:rPr>
        <w:t>окружающих;</w:t>
      </w:r>
    </w:p>
    <w:p w:rsidR="001F5014" w:rsidRPr="00643C2C" w:rsidRDefault="001F5014" w:rsidP="00643C2C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/>
        <w:ind w:right="77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/>
        <w:ind w:left="48" w:firstLine="720"/>
        <w:jc w:val="both"/>
        <w:rPr>
          <w:rFonts w:ascii="Arial" w:eastAsia="Times New Roman" w:hAnsi="Arial" w:cs="Arial"/>
          <w:spacing w:val="-12"/>
          <w:sz w:val="24"/>
          <w:szCs w:val="24"/>
        </w:rPr>
      </w:pP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643C2C">
        <w:rPr>
          <w:rFonts w:ascii="Arial" w:eastAsia="Times New Roman" w:hAnsi="Arial" w:cs="Arial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/>
        <w:ind w:left="48" w:right="14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овладение базовыми предметными и </w:t>
      </w:r>
      <w:proofErr w:type="spellStart"/>
      <w:r w:rsidRPr="00643C2C">
        <w:rPr>
          <w:rFonts w:ascii="Arial" w:eastAsia="Times New Roman" w:hAnsi="Arial" w:cs="Arial"/>
          <w:sz w:val="24"/>
          <w:szCs w:val="24"/>
        </w:rPr>
        <w:t>межпредметными</w:t>
      </w:r>
      <w:proofErr w:type="spellEnd"/>
      <w:r w:rsidRPr="00643C2C">
        <w:rPr>
          <w:rFonts w:ascii="Arial" w:eastAsia="Times New Roman" w:hAnsi="Arial" w:cs="Arial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F5014" w:rsidRPr="00643C2C" w:rsidRDefault="001F5014" w:rsidP="00643C2C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/>
        <w:ind w:left="48" w:right="19" w:firstLine="720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F5014" w:rsidRPr="00643C2C" w:rsidRDefault="001F5014" w:rsidP="00643C2C">
      <w:pPr>
        <w:shd w:val="clear" w:color="auto" w:fill="FFFFFF"/>
        <w:spacing w:before="466"/>
        <w:ind w:left="34" w:right="3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b/>
          <w:bCs/>
          <w:spacing w:val="-4"/>
          <w:sz w:val="24"/>
          <w:szCs w:val="24"/>
        </w:rPr>
        <w:lastRenderedPageBreak/>
        <w:t xml:space="preserve">Предметные результаты 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 w:after="0"/>
        <w:ind w:right="10" w:firstLine="720"/>
        <w:jc w:val="both"/>
        <w:rPr>
          <w:rFonts w:ascii="Arial" w:eastAsia="Times New Roman" w:hAnsi="Arial" w:cs="Arial"/>
          <w:spacing w:val="-21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29" w:firstLine="720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осознание значимости чтения для личного развития;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643C2C">
        <w:rPr>
          <w:rFonts w:ascii="Arial" w:eastAsia="Times New Roman" w:hAnsi="Arial" w:cs="Arial"/>
          <w:sz w:val="24"/>
          <w:szCs w:val="24"/>
        </w:rPr>
        <w:t xml:space="preserve">первоначальных этических представлений, понятий о добре и зле,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>формирование потребности в систематическом чтении;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34" w:firstLine="720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643C2C">
        <w:rPr>
          <w:rFonts w:ascii="Arial" w:eastAsia="Times New Roman" w:hAnsi="Arial" w:cs="Arial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643C2C">
        <w:rPr>
          <w:rFonts w:ascii="Arial" w:eastAsia="Times New Roman" w:hAnsi="Arial" w:cs="Arial"/>
          <w:sz w:val="24"/>
          <w:szCs w:val="24"/>
        </w:rPr>
        <w:t>поступков героев;</w:t>
      </w:r>
    </w:p>
    <w:p w:rsidR="001F5014" w:rsidRPr="00643C2C" w:rsidRDefault="001F5014" w:rsidP="00643C2C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/>
        <w:ind w:right="53" w:firstLine="720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643C2C">
        <w:rPr>
          <w:rFonts w:ascii="Arial" w:eastAsia="Times New Roman" w:hAnsi="Arial" w:cs="Arial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643C2C">
        <w:rPr>
          <w:rFonts w:ascii="Arial" w:eastAsia="Times New Roman" w:hAnsi="Arial" w:cs="Arial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F5014" w:rsidRPr="00643C2C" w:rsidRDefault="001F5014" w:rsidP="00643C2C">
      <w:pPr>
        <w:numPr>
          <w:ilvl w:val="0"/>
          <w:numId w:val="21"/>
        </w:numPr>
        <w:shd w:val="clear" w:color="auto" w:fill="FFFFFF"/>
        <w:spacing w:before="20" w:after="0"/>
        <w:ind w:left="4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43C2C">
        <w:rPr>
          <w:rFonts w:ascii="Arial" w:eastAsia="Times New Roman" w:hAnsi="Arial" w:cs="Arial"/>
          <w:sz w:val="24"/>
          <w:szCs w:val="24"/>
        </w:rPr>
        <w:t xml:space="preserve">умение самостоятельно выбирать интересующую литературу; </w:t>
      </w:r>
      <w:r w:rsidRPr="00643C2C">
        <w:rPr>
          <w:rFonts w:ascii="Arial" w:eastAsia="Times New Roman" w:hAnsi="Arial" w:cs="Arial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643C2C">
        <w:rPr>
          <w:rFonts w:ascii="Arial" w:eastAsia="Times New Roman" w:hAnsi="Arial" w:cs="Arial"/>
          <w:sz w:val="24"/>
          <w:szCs w:val="24"/>
        </w:rPr>
        <w:t>дополнительной информации».</w:t>
      </w: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1F5014" w:rsidRDefault="001F5014" w:rsidP="001F5014">
      <w:pPr>
        <w:pStyle w:val="ac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5014">
        <w:rPr>
          <w:rFonts w:ascii="Arial" w:eastAsia="TimesNewRomanPSMT" w:hAnsi="Arial" w:cs="Arial"/>
          <w:b/>
          <w:bCs/>
          <w:sz w:val="28"/>
          <w:szCs w:val="28"/>
          <w:u w:val="single"/>
        </w:rPr>
        <w:t xml:space="preserve">Планируемые результаты обучения </w:t>
      </w:r>
      <w:r w:rsidRPr="001F5014">
        <w:rPr>
          <w:rFonts w:ascii="Arial" w:hAnsi="Arial" w:cs="Arial"/>
          <w:b/>
          <w:sz w:val="28"/>
          <w:szCs w:val="28"/>
          <w:u w:val="single"/>
        </w:rPr>
        <w:t>литературному чтению</w:t>
      </w:r>
    </w:p>
    <w:p w:rsidR="00643C2C" w:rsidRPr="001F5014" w:rsidRDefault="00643C2C" w:rsidP="001F5014">
      <w:pPr>
        <w:pStyle w:val="ac"/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1F5014" w:rsidRPr="00BE76B3" w:rsidRDefault="00643C2C" w:rsidP="001F5014">
      <w:pPr>
        <w:pStyle w:val="af"/>
        <w:rPr>
          <w:rFonts w:ascii="Arial" w:hAnsi="Arial" w:cs="Arial"/>
          <w:b/>
          <w:i/>
          <w:w w:val="102"/>
          <w:sz w:val="24"/>
          <w:szCs w:val="24"/>
        </w:rPr>
      </w:pPr>
      <w:r w:rsidRPr="00BE76B3">
        <w:rPr>
          <w:rFonts w:ascii="Arial" w:hAnsi="Arial" w:cs="Arial"/>
          <w:b/>
          <w:i/>
          <w:w w:val="102"/>
          <w:sz w:val="24"/>
          <w:szCs w:val="24"/>
        </w:rPr>
        <w:t>К концу обучения во 2 классе учащиеся</w:t>
      </w:r>
      <w:r w:rsidR="00BE76B3" w:rsidRPr="00BE76B3">
        <w:rPr>
          <w:rFonts w:ascii="Arial" w:hAnsi="Arial" w:cs="Arial"/>
          <w:b/>
          <w:i/>
          <w:w w:val="102"/>
          <w:sz w:val="24"/>
          <w:szCs w:val="24"/>
        </w:rPr>
        <w:t>:</w:t>
      </w:r>
    </w:p>
    <w:p w:rsidR="00BE76B3" w:rsidRPr="00BE76B3" w:rsidRDefault="00BE76B3" w:rsidP="001F5014">
      <w:pPr>
        <w:pStyle w:val="af"/>
        <w:rPr>
          <w:rFonts w:ascii="Arial" w:hAnsi="Arial" w:cs="Arial"/>
          <w:b/>
          <w:i/>
          <w:w w:val="102"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«Виды речевой и читательской деятельности»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lastRenderedPageBreak/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находить в текстах произведений пословицы, сравнения и обращения;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BE76B3">
        <w:rPr>
          <w:rFonts w:ascii="Arial" w:eastAsia="Times New Roman" w:hAnsi="Arial" w:cs="Arial"/>
          <w:sz w:val="24"/>
          <w:szCs w:val="24"/>
        </w:rPr>
        <w:t>прочитанное</w:t>
      </w:r>
      <w:proofErr w:type="gramEnd"/>
      <w:r w:rsidRPr="00BE76B3">
        <w:rPr>
          <w:rFonts w:ascii="Arial" w:eastAsia="Times New Roman" w:hAnsi="Arial" w:cs="Arial"/>
          <w:sz w:val="24"/>
          <w:szCs w:val="24"/>
        </w:rPr>
        <w:t xml:space="preserve"> (не менее 55–60 слов в минуту);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E76B3">
        <w:rPr>
          <w:rFonts w:ascii="Arial" w:eastAsia="Times New Roman" w:hAnsi="Arial" w:cs="Arial"/>
          <w:sz w:val="24"/>
          <w:szCs w:val="24"/>
        </w:rPr>
        <w:t>читать</w:t>
      </w:r>
      <w:proofErr w:type="gramEnd"/>
      <w:r w:rsidRPr="00BE76B3">
        <w:rPr>
          <w:rFonts w:ascii="Arial" w:eastAsia="Times New Roman" w:hAnsi="Arial" w:cs="Arial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BE76B3" w:rsidRPr="00BE76B3" w:rsidRDefault="00BE76B3" w:rsidP="00BE76B3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группировать книги по жанрам, темам или авторской принадлежности.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 xml:space="preserve">пользоваться умением </w:t>
      </w:r>
      <w:proofErr w:type="gramStart"/>
      <w:r w:rsidRPr="00BE76B3">
        <w:rPr>
          <w:rFonts w:ascii="Arial" w:eastAsia="Times New Roman" w:hAnsi="Arial" w:cs="Arial"/>
          <w:sz w:val="24"/>
          <w:szCs w:val="24"/>
        </w:rPr>
        <w:t>читать</w:t>
      </w:r>
      <w:proofErr w:type="gramEnd"/>
      <w:r w:rsidRPr="00BE76B3">
        <w:rPr>
          <w:rFonts w:ascii="Arial" w:eastAsia="Times New Roman" w:hAnsi="Arial" w:cs="Arial"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пользоваться первичным, изучающим и поисковым видами чтения;</w:t>
      </w:r>
    </w:p>
    <w:p w:rsidR="00BE76B3" w:rsidRPr="00BE76B3" w:rsidRDefault="00BE76B3" w:rsidP="00BE76B3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постоянно читать детские журналы и находить в них произведения к изучаемым разделам или темам.</w:t>
      </w:r>
    </w:p>
    <w:p w:rsidR="00BE76B3" w:rsidRPr="00BE76B3" w:rsidRDefault="00BE76B3" w:rsidP="00BE76B3">
      <w:pPr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«Литературоведческая пропедевтика»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различать стихотворный и прозаический тексты;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определять особенности сказок, рассказов, стихотворений, загадок;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различать пословицы и загадки по темам;</w:t>
      </w:r>
    </w:p>
    <w:p w:rsidR="00BE76B3" w:rsidRPr="00BE76B3" w:rsidRDefault="00BE76B3" w:rsidP="00BE76B3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E76B3">
        <w:rPr>
          <w:rFonts w:ascii="Arial" w:eastAsia="Times New Roman" w:hAnsi="Arial" w:cs="Arial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осознавать нравственные и этические ценности произведения;</w:t>
      </w:r>
    </w:p>
    <w:p w:rsidR="00BE76B3" w:rsidRPr="00BE76B3" w:rsidRDefault="00BE76B3" w:rsidP="00BE76B3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выражать, свою точку зрения о произведении, героях и их поступках;</w:t>
      </w:r>
    </w:p>
    <w:p w:rsidR="00BE76B3" w:rsidRPr="00BE76B3" w:rsidRDefault="00BE76B3" w:rsidP="00BE76B3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lastRenderedPageBreak/>
        <w:t>уметь пользоваться фондом школьной библиотеки для отбора книг по теме, жанру или авторской принадлежности.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«Творческая деятельность»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моделировать «живые» картинки к отдельным эпизодам произведений;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рассказывать сказки с присказками;</w:t>
      </w:r>
    </w:p>
    <w:p w:rsidR="00BE76B3" w:rsidRPr="00BE76B3" w:rsidRDefault="00BE76B3" w:rsidP="00BE76B3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создавать истории о героях произведений.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делать иллюстрации к изученным произведениям;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иллюстрировать словесно отдельные эпизоды произведений;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BE76B3" w:rsidRPr="00BE76B3" w:rsidRDefault="00BE76B3" w:rsidP="00BE76B3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b/>
          <w:sz w:val="24"/>
          <w:szCs w:val="24"/>
        </w:rPr>
        <w:t>Раздел «Чтение: работа с информацией»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научится:</w:t>
      </w:r>
    </w:p>
    <w:p w:rsidR="00BE76B3" w:rsidRPr="00BE76B3" w:rsidRDefault="00BE76B3" w:rsidP="00BE76B3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находить информацию о героях произведений;</w:t>
      </w:r>
    </w:p>
    <w:p w:rsidR="00BE76B3" w:rsidRPr="00BE76B3" w:rsidRDefault="00BE76B3" w:rsidP="00BE76B3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BE76B3" w:rsidRPr="00BE76B3" w:rsidRDefault="00BE76B3" w:rsidP="00BE76B3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дополнять таблицы и схемы недостающей информацией.</w:t>
      </w: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6B3" w:rsidRPr="00BE76B3" w:rsidRDefault="00BE76B3" w:rsidP="00BE76B3">
      <w:pPr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76B3">
        <w:rPr>
          <w:rFonts w:ascii="Arial" w:eastAsia="Times New Roman" w:hAnsi="Arial" w:cs="Arial"/>
          <w:i/>
          <w:sz w:val="24"/>
          <w:szCs w:val="24"/>
        </w:rPr>
        <w:t>Ученик может научиться:</w:t>
      </w:r>
    </w:p>
    <w:p w:rsidR="00BE76B3" w:rsidRPr="00BE76B3" w:rsidRDefault="00BE76B3" w:rsidP="00BE76B3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самостоятельно находить информацию в учебнике и справочнике;</w:t>
      </w:r>
    </w:p>
    <w:p w:rsidR="00BE76B3" w:rsidRPr="00BE76B3" w:rsidRDefault="00BE76B3" w:rsidP="00BE76B3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t>находить информацию о книге в ее аппарате;</w:t>
      </w:r>
    </w:p>
    <w:p w:rsidR="00BE76B3" w:rsidRPr="00BE76B3" w:rsidRDefault="00BE76B3" w:rsidP="00BE76B3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6B3">
        <w:rPr>
          <w:rFonts w:ascii="Arial" w:eastAsia="Times New Roman" w:hAnsi="Arial" w:cs="Arial"/>
          <w:sz w:val="24"/>
          <w:szCs w:val="24"/>
        </w:rPr>
        <w:lastRenderedPageBreak/>
        <w:t>сравнивать таблицы, схемы, модели: дополнять, исправлять, уточнять.</w:t>
      </w:r>
    </w:p>
    <w:p w:rsidR="00643C2C" w:rsidRPr="00643C2C" w:rsidRDefault="00643C2C" w:rsidP="00643C2C">
      <w:pPr>
        <w:pStyle w:val="af"/>
        <w:rPr>
          <w:rFonts w:ascii="Arial" w:eastAsia="TimesNewRomanPSMT" w:hAnsi="Arial" w:cs="Arial"/>
          <w:b/>
          <w:bCs/>
          <w:sz w:val="28"/>
          <w:szCs w:val="28"/>
          <w:u w:val="single"/>
        </w:rPr>
      </w:pPr>
    </w:p>
    <w:p w:rsidR="00643C2C" w:rsidRPr="00643C2C" w:rsidRDefault="00643C2C" w:rsidP="00643C2C">
      <w:pPr>
        <w:ind w:left="65" w:right="-6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43C2C">
        <w:rPr>
          <w:rFonts w:ascii="Arial" w:eastAsia="Times New Roman" w:hAnsi="Arial" w:cs="Arial"/>
          <w:b/>
          <w:bCs/>
          <w:sz w:val="28"/>
          <w:szCs w:val="28"/>
          <w:u w:val="single"/>
        </w:rPr>
        <w:t>Описание материально-технического обеспечения образовательного процесса.</w:t>
      </w:r>
    </w:p>
    <w:p w:rsidR="00643C2C" w:rsidRPr="00BE76B3" w:rsidRDefault="00643C2C" w:rsidP="00643C2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w w:val="105"/>
        </w:rPr>
      </w:pPr>
      <w:r w:rsidRPr="00BE76B3">
        <w:rPr>
          <w:rFonts w:ascii="Arial" w:eastAsia="Times New Roman" w:hAnsi="Arial" w:cs="Arial"/>
          <w:color w:val="000000"/>
          <w:spacing w:val="-1"/>
          <w:w w:val="105"/>
        </w:rPr>
        <w:t xml:space="preserve">Программа – Сборник программ к комплекту учебников «Начальная школа 21 века», М., </w:t>
      </w:r>
      <w:proofErr w:type="spellStart"/>
      <w:r w:rsidRPr="00BE76B3">
        <w:rPr>
          <w:rFonts w:ascii="Arial" w:eastAsia="Times New Roman" w:hAnsi="Arial" w:cs="Arial"/>
          <w:color w:val="000000"/>
          <w:spacing w:val="-1"/>
          <w:w w:val="105"/>
        </w:rPr>
        <w:t>Вентана-Граф</w:t>
      </w:r>
      <w:proofErr w:type="spellEnd"/>
      <w:r w:rsidRPr="00BE76B3">
        <w:rPr>
          <w:rFonts w:ascii="Arial" w:eastAsia="Times New Roman" w:hAnsi="Arial" w:cs="Arial"/>
          <w:color w:val="000000"/>
          <w:spacing w:val="-1"/>
          <w:w w:val="105"/>
        </w:rPr>
        <w:t>, 201</w:t>
      </w:r>
      <w:r w:rsidR="00771376">
        <w:rPr>
          <w:rFonts w:ascii="Arial" w:eastAsia="Times New Roman" w:hAnsi="Arial" w:cs="Arial"/>
          <w:color w:val="000000"/>
          <w:spacing w:val="-1"/>
          <w:w w:val="105"/>
        </w:rPr>
        <w:t>5</w:t>
      </w:r>
      <w:r w:rsidRPr="00BE76B3">
        <w:rPr>
          <w:rFonts w:ascii="Arial" w:eastAsia="Times New Roman" w:hAnsi="Arial" w:cs="Arial"/>
          <w:color w:val="000000"/>
          <w:spacing w:val="-1"/>
          <w:w w:val="105"/>
        </w:rPr>
        <w:t>г.</w:t>
      </w:r>
    </w:p>
    <w:p w:rsidR="00BE76B3" w:rsidRPr="00BE76B3" w:rsidRDefault="00643C2C" w:rsidP="00BE76B3">
      <w:pPr>
        <w:pStyle w:val="ac"/>
        <w:numPr>
          <w:ilvl w:val="0"/>
          <w:numId w:val="23"/>
        </w:numPr>
        <w:tabs>
          <w:tab w:val="left" w:pos="74"/>
        </w:tabs>
        <w:rPr>
          <w:rFonts w:ascii="Arial" w:hAnsi="Arial" w:cs="Arial"/>
          <w:sz w:val="22"/>
          <w:szCs w:val="22"/>
        </w:rPr>
      </w:pPr>
      <w:r w:rsidRPr="00BE76B3">
        <w:rPr>
          <w:rFonts w:ascii="Arial" w:hAnsi="Arial" w:cs="Arial"/>
          <w:color w:val="000000"/>
          <w:spacing w:val="-1"/>
          <w:w w:val="105"/>
          <w:sz w:val="22"/>
          <w:szCs w:val="22"/>
        </w:rPr>
        <w:t>Учебники –</w:t>
      </w:r>
      <w:r w:rsidR="00BE76B3" w:rsidRPr="00BE76B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Ефросинина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 Л. А. Литературное слушание: учебник для 2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кл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в 2 частях.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>, 201</w:t>
      </w:r>
      <w:r w:rsidR="00771376">
        <w:rPr>
          <w:rFonts w:ascii="Arial" w:hAnsi="Arial" w:cs="Arial"/>
          <w:sz w:val="22"/>
          <w:szCs w:val="22"/>
        </w:rPr>
        <w:t>4</w:t>
      </w:r>
      <w:r w:rsidR="00BE76B3" w:rsidRPr="00BE76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Ефросинина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 Л. А. Хрестоматия по литературному чтению. 2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кл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в 2 ч.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>, 20</w:t>
      </w:r>
      <w:r w:rsidR="00771376">
        <w:rPr>
          <w:rFonts w:ascii="Arial" w:hAnsi="Arial" w:cs="Arial"/>
          <w:sz w:val="22"/>
          <w:szCs w:val="22"/>
        </w:rPr>
        <w:t>14</w:t>
      </w:r>
      <w:r w:rsidR="00BE76B3" w:rsidRPr="00BE76B3">
        <w:rPr>
          <w:rFonts w:ascii="Arial" w:hAnsi="Arial" w:cs="Arial"/>
          <w:sz w:val="22"/>
          <w:szCs w:val="22"/>
        </w:rPr>
        <w:t>.</w:t>
      </w:r>
    </w:p>
    <w:p w:rsidR="00BE76B3" w:rsidRPr="00BE76B3" w:rsidRDefault="00643C2C" w:rsidP="00BE76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pacing w:val="-1"/>
          <w:w w:val="105"/>
        </w:rPr>
      </w:pPr>
      <w:r w:rsidRPr="00BE76B3">
        <w:rPr>
          <w:rFonts w:ascii="Arial" w:eastAsia="Times New Roman" w:hAnsi="Arial" w:cs="Arial"/>
          <w:color w:val="000000"/>
          <w:spacing w:val="-1"/>
          <w:w w:val="105"/>
        </w:rPr>
        <w:t>Учебные пособия –</w:t>
      </w:r>
      <w:r w:rsidR="00BE76B3" w:rsidRPr="00BE76B3">
        <w:rPr>
          <w:rFonts w:ascii="Arial" w:hAnsi="Arial" w:cs="Arial"/>
        </w:rPr>
        <w:t xml:space="preserve"> </w:t>
      </w:r>
      <w:proofErr w:type="spellStart"/>
      <w:r w:rsidR="00BE76B3" w:rsidRPr="00BE76B3">
        <w:rPr>
          <w:rFonts w:ascii="Arial" w:hAnsi="Arial" w:cs="Arial"/>
        </w:rPr>
        <w:t>Ефросинина</w:t>
      </w:r>
      <w:proofErr w:type="spellEnd"/>
      <w:r w:rsidR="00BE76B3" w:rsidRPr="00BE76B3">
        <w:rPr>
          <w:rFonts w:ascii="Arial" w:hAnsi="Arial" w:cs="Arial"/>
        </w:rPr>
        <w:t xml:space="preserve"> Л. А. Рабочие тетради «Литературное чтение». 2 </w:t>
      </w:r>
      <w:proofErr w:type="spellStart"/>
      <w:r w:rsidR="00BE76B3" w:rsidRPr="00BE76B3">
        <w:rPr>
          <w:rFonts w:ascii="Arial" w:hAnsi="Arial" w:cs="Arial"/>
        </w:rPr>
        <w:t>кл</w:t>
      </w:r>
      <w:proofErr w:type="spellEnd"/>
      <w:r w:rsidR="00BE76B3" w:rsidRPr="00BE76B3">
        <w:rPr>
          <w:rFonts w:ascii="Arial" w:hAnsi="Arial" w:cs="Arial"/>
        </w:rPr>
        <w:t xml:space="preserve">. – М.: </w:t>
      </w:r>
      <w:proofErr w:type="spellStart"/>
      <w:r w:rsidR="00BE76B3" w:rsidRPr="00BE76B3">
        <w:rPr>
          <w:rFonts w:ascii="Arial" w:hAnsi="Arial" w:cs="Arial"/>
        </w:rPr>
        <w:t>Вентана-Граф</w:t>
      </w:r>
      <w:proofErr w:type="spellEnd"/>
      <w:r w:rsidR="00BE76B3" w:rsidRPr="00BE76B3">
        <w:rPr>
          <w:rFonts w:ascii="Arial" w:hAnsi="Arial" w:cs="Arial"/>
        </w:rPr>
        <w:t>, 201</w:t>
      </w:r>
      <w:r w:rsidR="00771376">
        <w:rPr>
          <w:rFonts w:ascii="Arial" w:hAnsi="Arial" w:cs="Arial"/>
        </w:rPr>
        <w:t>4</w:t>
      </w:r>
      <w:r w:rsidR="00BE76B3" w:rsidRPr="00BE76B3">
        <w:rPr>
          <w:rFonts w:ascii="Arial" w:hAnsi="Arial" w:cs="Arial"/>
        </w:rPr>
        <w:t>.</w:t>
      </w:r>
      <w:r w:rsidR="00BE76B3" w:rsidRPr="00BE76B3">
        <w:rPr>
          <w:rFonts w:ascii="Arial" w:hAnsi="Arial" w:cs="Arial"/>
          <w:color w:val="000000"/>
          <w:spacing w:val="-1"/>
          <w:w w:val="105"/>
        </w:rPr>
        <w:t xml:space="preserve"> </w:t>
      </w:r>
      <w:r w:rsidR="00BE76B3" w:rsidRPr="00BE76B3">
        <w:rPr>
          <w:rFonts w:ascii="Arial" w:hAnsi="Arial" w:cs="Arial"/>
        </w:rPr>
        <w:t xml:space="preserve">Книгочей: словарь - справочник по литературному чтению: для младших школьников / </w:t>
      </w:r>
      <w:proofErr w:type="spellStart"/>
      <w:r w:rsidR="00BE76B3" w:rsidRPr="00BE76B3">
        <w:rPr>
          <w:rFonts w:ascii="Arial" w:hAnsi="Arial" w:cs="Arial"/>
        </w:rPr>
        <w:t>Ефросинина</w:t>
      </w:r>
      <w:proofErr w:type="spellEnd"/>
      <w:r w:rsidR="00BE76B3" w:rsidRPr="00BE76B3">
        <w:rPr>
          <w:rFonts w:ascii="Arial" w:hAnsi="Arial" w:cs="Arial"/>
        </w:rPr>
        <w:t xml:space="preserve"> Л. А.. – М.: </w:t>
      </w:r>
      <w:proofErr w:type="spellStart"/>
      <w:r w:rsidR="00BE76B3" w:rsidRPr="00BE76B3">
        <w:rPr>
          <w:rFonts w:ascii="Arial" w:hAnsi="Arial" w:cs="Arial"/>
        </w:rPr>
        <w:t>Вентана-Граф</w:t>
      </w:r>
      <w:proofErr w:type="spellEnd"/>
      <w:r w:rsidR="00BE76B3" w:rsidRPr="00BE76B3">
        <w:rPr>
          <w:rFonts w:ascii="Arial" w:hAnsi="Arial" w:cs="Arial"/>
        </w:rPr>
        <w:t>, 201</w:t>
      </w:r>
      <w:r w:rsidR="00771376">
        <w:rPr>
          <w:rFonts w:ascii="Arial" w:hAnsi="Arial" w:cs="Arial"/>
        </w:rPr>
        <w:t>5</w:t>
      </w:r>
    </w:p>
    <w:p w:rsidR="00643C2C" w:rsidRPr="00BE76B3" w:rsidRDefault="00643C2C" w:rsidP="00BE76B3">
      <w:pPr>
        <w:pStyle w:val="ac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E76B3">
        <w:rPr>
          <w:rFonts w:ascii="Arial" w:hAnsi="Arial" w:cs="Arial"/>
          <w:sz w:val="22"/>
          <w:szCs w:val="22"/>
        </w:rPr>
        <w:t xml:space="preserve">Методические пособия для педагогов - </w:t>
      </w:r>
      <w:r w:rsidR="00BE76B3" w:rsidRPr="00BE76B3">
        <w:rPr>
          <w:rFonts w:ascii="Arial" w:hAnsi="Arial" w:cs="Arial"/>
          <w:sz w:val="22"/>
          <w:szCs w:val="22"/>
        </w:rPr>
        <w:t>Беседы с учителем. Методика обучения: 2 класс</w:t>
      </w:r>
      <w:proofErr w:type="gramStart"/>
      <w:r w:rsidR="00BE76B3" w:rsidRPr="00BE76B3">
        <w:rPr>
          <w:rFonts w:ascii="Arial" w:hAnsi="Arial" w:cs="Arial"/>
          <w:sz w:val="22"/>
          <w:szCs w:val="22"/>
        </w:rPr>
        <w:t xml:space="preserve"> / П</w:t>
      </w:r>
      <w:proofErr w:type="gramEnd"/>
      <w:r w:rsidR="00BE76B3" w:rsidRPr="00BE76B3">
        <w:rPr>
          <w:rFonts w:ascii="Arial" w:hAnsi="Arial" w:cs="Arial"/>
          <w:sz w:val="22"/>
          <w:szCs w:val="22"/>
        </w:rPr>
        <w:t xml:space="preserve">од ред. Л. Е.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Журовой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>, 2007</w:t>
      </w:r>
      <w:r w:rsidR="00BE76B3" w:rsidRPr="00BE76B3">
        <w:rPr>
          <w:rFonts w:ascii="Arial" w:hAnsi="Arial" w:cs="Arial"/>
          <w:color w:val="000000"/>
          <w:spacing w:val="-1"/>
          <w:w w:val="105"/>
          <w:sz w:val="22"/>
          <w:szCs w:val="22"/>
        </w:rPr>
        <w:t xml:space="preserve">. </w:t>
      </w:r>
      <w:r w:rsidR="00BE76B3" w:rsidRPr="00BE76B3">
        <w:rPr>
          <w:rFonts w:ascii="Arial" w:hAnsi="Arial" w:cs="Arial"/>
          <w:sz w:val="22"/>
          <w:szCs w:val="22"/>
        </w:rPr>
        <w:t xml:space="preserve">Литературное чтение:  2 класс: методическое пособие / Л. А.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Ефросинина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– 3-е изд.,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дораб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.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>, 201</w:t>
      </w:r>
      <w:r w:rsidR="00771376">
        <w:rPr>
          <w:rFonts w:ascii="Arial" w:hAnsi="Arial" w:cs="Arial"/>
          <w:sz w:val="22"/>
          <w:szCs w:val="22"/>
        </w:rPr>
        <w:t>5</w:t>
      </w:r>
      <w:r w:rsidR="00BE76B3" w:rsidRPr="00BE76B3">
        <w:rPr>
          <w:rFonts w:ascii="Arial" w:hAnsi="Arial" w:cs="Arial"/>
          <w:sz w:val="22"/>
          <w:szCs w:val="22"/>
        </w:rPr>
        <w:t>. Оценка знаний. Литературное чтение, 1 – 2 класс. Автор</w:t>
      </w:r>
      <w:proofErr w:type="gramStart"/>
      <w:r w:rsidR="00BE76B3" w:rsidRPr="00BE76B3">
        <w:rPr>
          <w:rFonts w:ascii="Arial" w:hAnsi="Arial" w:cs="Arial"/>
          <w:sz w:val="22"/>
          <w:szCs w:val="22"/>
        </w:rPr>
        <w:t xml:space="preserve">:, </w:t>
      </w:r>
      <w:proofErr w:type="spellStart"/>
      <w:proofErr w:type="gramEnd"/>
      <w:r w:rsidR="00BE76B3" w:rsidRPr="00BE76B3">
        <w:rPr>
          <w:rFonts w:ascii="Arial" w:hAnsi="Arial" w:cs="Arial"/>
          <w:sz w:val="22"/>
          <w:szCs w:val="22"/>
        </w:rPr>
        <w:t>Ефросинина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 xml:space="preserve"> Л. А., – М.: </w:t>
      </w:r>
      <w:proofErr w:type="spellStart"/>
      <w:r w:rsidR="00BE76B3" w:rsidRPr="00BE76B3">
        <w:rPr>
          <w:rFonts w:ascii="Arial" w:hAnsi="Arial" w:cs="Arial"/>
          <w:sz w:val="22"/>
          <w:szCs w:val="22"/>
        </w:rPr>
        <w:t>Вентана-Граф</w:t>
      </w:r>
      <w:proofErr w:type="spellEnd"/>
      <w:r w:rsidR="00BE76B3" w:rsidRPr="00BE76B3">
        <w:rPr>
          <w:rFonts w:ascii="Arial" w:hAnsi="Arial" w:cs="Arial"/>
          <w:sz w:val="22"/>
          <w:szCs w:val="22"/>
        </w:rPr>
        <w:t>, 201</w:t>
      </w:r>
      <w:r w:rsidR="00771376">
        <w:rPr>
          <w:rFonts w:ascii="Arial" w:hAnsi="Arial" w:cs="Arial"/>
          <w:sz w:val="22"/>
          <w:szCs w:val="22"/>
        </w:rPr>
        <w:t>5</w:t>
      </w:r>
      <w:r w:rsidR="00BE76B3" w:rsidRPr="00BE76B3">
        <w:rPr>
          <w:rFonts w:ascii="Arial" w:hAnsi="Arial" w:cs="Arial"/>
          <w:sz w:val="22"/>
          <w:szCs w:val="22"/>
        </w:rPr>
        <w:t>г.</w:t>
      </w:r>
    </w:p>
    <w:p w:rsidR="00F675E2" w:rsidRPr="00B0179B" w:rsidRDefault="00F675E2" w:rsidP="00B0179B">
      <w:pPr>
        <w:pStyle w:val="af"/>
        <w:jc w:val="center"/>
        <w:rPr>
          <w:rFonts w:cstheme="minorHAnsi"/>
          <w:b/>
          <w:sz w:val="28"/>
          <w:szCs w:val="28"/>
        </w:rPr>
      </w:pPr>
    </w:p>
    <w:p w:rsidR="001B4578" w:rsidRDefault="001B4578" w:rsidP="003B577B">
      <w:pPr>
        <w:jc w:val="center"/>
      </w:pPr>
    </w:p>
    <w:sectPr w:rsidR="001B4578" w:rsidSect="004E0D19">
      <w:pgSz w:w="16838" w:h="11906" w:orient="landscape"/>
      <w:pgMar w:top="851" w:right="67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64" w:rsidRDefault="00D53964" w:rsidP="00F675E2">
      <w:pPr>
        <w:spacing w:after="0" w:line="240" w:lineRule="auto"/>
      </w:pPr>
      <w:r>
        <w:separator/>
      </w:r>
    </w:p>
  </w:endnote>
  <w:endnote w:type="continuationSeparator" w:id="1">
    <w:p w:rsidR="00D53964" w:rsidRDefault="00D53964" w:rsidP="00F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64" w:rsidRDefault="00D53964" w:rsidP="00F675E2">
      <w:pPr>
        <w:spacing w:after="0" w:line="240" w:lineRule="auto"/>
      </w:pPr>
      <w:r>
        <w:separator/>
      </w:r>
    </w:p>
  </w:footnote>
  <w:footnote w:type="continuationSeparator" w:id="1">
    <w:p w:rsidR="00D53964" w:rsidRDefault="00D53964" w:rsidP="00F6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21F40"/>
    <w:multiLevelType w:val="hybridMultilevel"/>
    <w:tmpl w:val="0EF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9314BFA"/>
    <w:multiLevelType w:val="hybridMultilevel"/>
    <w:tmpl w:val="13F6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C78BC"/>
    <w:multiLevelType w:val="hybridMultilevel"/>
    <w:tmpl w:val="3230D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9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103586"/>
    <w:multiLevelType w:val="hybridMultilevel"/>
    <w:tmpl w:val="E328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>
    <w:nsid w:val="44361D85"/>
    <w:multiLevelType w:val="hybridMultilevel"/>
    <w:tmpl w:val="3290327E"/>
    <w:lvl w:ilvl="0" w:tplc="21E4AC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5171C"/>
    <w:multiLevelType w:val="hybridMultilevel"/>
    <w:tmpl w:val="969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9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71A06"/>
    <w:multiLevelType w:val="hybridMultilevel"/>
    <w:tmpl w:val="8C62FE02"/>
    <w:lvl w:ilvl="0" w:tplc="3FC4C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31"/>
  </w:num>
  <w:num w:numId="5">
    <w:abstractNumId w:val="15"/>
  </w:num>
  <w:num w:numId="6">
    <w:abstractNumId w:val="0"/>
  </w:num>
  <w:num w:numId="7">
    <w:abstractNumId w:val="2"/>
  </w:num>
  <w:num w:numId="8">
    <w:abstractNumId w:val="26"/>
  </w:num>
  <w:num w:numId="9">
    <w:abstractNumId w:val="14"/>
  </w:num>
  <w:num w:numId="10">
    <w:abstractNumId w:val="18"/>
  </w:num>
  <w:num w:numId="11">
    <w:abstractNumId w:val="11"/>
  </w:num>
  <w:num w:numId="12">
    <w:abstractNumId w:val="32"/>
  </w:num>
  <w:num w:numId="13">
    <w:abstractNumId w:val="13"/>
  </w:num>
  <w:num w:numId="14">
    <w:abstractNumId w:val="21"/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10"/>
  </w:num>
  <w:num w:numId="20">
    <w:abstractNumId w:val="28"/>
  </w:num>
  <w:num w:numId="21">
    <w:abstractNumId w:val="20"/>
  </w:num>
  <w:num w:numId="22">
    <w:abstractNumId w:val="5"/>
  </w:num>
  <w:num w:numId="23">
    <w:abstractNumId w:val="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12"/>
  </w:num>
  <w:num w:numId="28">
    <w:abstractNumId w:val="29"/>
  </w:num>
  <w:num w:numId="29">
    <w:abstractNumId w:val="22"/>
  </w:num>
  <w:num w:numId="30">
    <w:abstractNumId w:val="25"/>
  </w:num>
  <w:num w:numId="31">
    <w:abstractNumId w:val="24"/>
  </w:num>
  <w:num w:numId="32">
    <w:abstractNumId w:val="27"/>
  </w:num>
  <w:num w:numId="3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959"/>
    <w:rsid w:val="0000773C"/>
    <w:rsid w:val="00011681"/>
    <w:rsid w:val="000131F5"/>
    <w:rsid w:val="00013AB2"/>
    <w:rsid w:val="00033512"/>
    <w:rsid w:val="00036CFA"/>
    <w:rsid w:val="00047426"/>
    <w:rsid w:val="0006740D"/>
    <w:rsid w:val="00192943"/>
    <w:rsid w:val="001A1EB5"/>
    <w:rsid w:val="001A5364"/>
    <w:rsid w:val="001B4578"/>
    <w:rsid w:val="001F25FE"/>
    <w:rsid w:val="001F5014"/>
    <w:rsid w:val="002608DC"/>
    <w:rsid w:val="002A02F9"/>
    <w:rsid w:val="002F0B5C"/>
    <w:rsid w:val="00305941"/>
    <w:rsid w:val="00311B66"/>
    <w:rsid w:val="00325A1C"/>
    <w:rsid w:val="003311DD"/>
    <w:rsid w:val="00343EA4"/>
    <w:rsid w:val="00356B05"/>
    <w:rsid w:val="003B577B"/>
    <w:rsid w:val="00423D7F"/>
    <w:rsid w:val="004B7AD3"/>
    <w:rsid w:val="004E0D19"/>
    <w:rsid w:val="004F5811"/>
    <w:rsid w:val="00520CA0"/>
    <w:rsid w:val="005313B0"/>
    <w:rsid w:val="00550CBF"/>
    <w:rsid w:val="00561A5B"/>
    <w:rsid w:val="00580051"/>
    <w:rsid w:val="005F441E"/>
    <w:rsid w:val="0061365D"/>
    <w:rsid w:val="00643C2C"/>
    <w:rsid w:val="00663008"/>
    <w:rsid w:val="00671A37"/>
    <w:rsid w:val="00675049"/>
    <w:rsid w:val="00771376"/>
    <w:rsid w:val="007B1F73"/>
    <w:rsid w:val="0089598D"/>
    <w:rsid w:val="008A0B73"/>
    <w:rsid w:val="008D5333"/>
    <w:rsid w:val="009007AB"/>
    <w:rsid w:val="0093751B"/>
    <w:rsid w:val="009559B6"/>
    <w:rsid w:val="00997565"/>
    <w:rsid w:val="009F2CB3"/>
    <w:rsid w:val="00A1435A"/>
    <w:rsid w:val="00A2580A"/>
    <w:rsid w:val="00A46959"/>
    <w:rsid w:val="00AF58DC"/>
    <w:rsid w:val="00B0179B"/>
    <w:rsid w:val="00B04C5D"/>
    <w:rsid w:val="00B21A81"/>
    <w:rsid w:val="00B23BEE"/>
    <w:rsid w:val="00B43796"/>
    <w:rsid w:val="00B84B7C"/>
    <w:rsid w:val="00B85CFD"/>
    <w:rsid w:val="00BA0D71"/>
    <w:rsid w:val="00BA2F22"/>
    <w:rsid w:val="00BB7F92"/>
    <w:rsid w:val="00BC3FC0"/>
    <w:rsid w:val="00BE76B3"/>
    <w:rsid w:val="00C306B6"/>
    <w:rsid w:val="00C467D3"/>
    <w:rsid w:val="00C62178"/>
    <w:rsid w:val="00CB688A"/>
    <w:rsid w:val="00CF17CB"/>
    <w:rsid w:val="00CF2D03"/>
    <w:rsid w:val="00D24016"/>
    <w:rsid w:val="00D53964"/>
    <w:rsid w:val="00D6388F"/>
    <w:rsid w:val="00DA4494"/>
    <w:rsid w:val="00DF076D"/>
    <w:rsid w:val="00E12335"/>
    <w:rsid w:val="00E22B8B"/>
    <w:rsid w:val="00E40F54"/>
    <w:rsid w:val="00E709B4"/>
    <w:rsid w:val="00EB504D"/>
    <w:rsid w:val="00ED2FB5"/>
    <w:rsid w:val="00ED5B31"/>
    <w:rsid w:val="00F26E49"/>
    <w:rsid w:val="00F675E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695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A46959"/>
    <w:rPr>
      <w:b/>
      <w:bCs/>
    </w:rPr>
  </w:style>
  <w:style w:type="paragraph" w:styleId="a5">
    <w:name w:val="Body Text Indent"/>
    <w:basedOn w:val="a"/>
    <w:link w:val="a6"/>
    <w:rsid w:val="00A46959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69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469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46959"/>
  </w:style>
  <w:style w:type="paragraph" w:styleId="aa">
    <w:name w:val="header"/>
    <w:basedOn w:val="a"/>
    <w:link w:val="ab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469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6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6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69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A46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A469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46959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A46959"/>
    <w:pPr>
      <w:spacing w:after="0" w:line="240" w:lineRule="auto"/>
    </w:pPr>
  </w:style>
  <w:style w:type="paragraph" w:styleId="af0">
    <w:name w:val="footnote text"/>
    <w:basedOn w:val="a"/>
    <w:link w:val="af1"/>
    <w:rsid w:val="00F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F675E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rsid w:val="00F675E2"/>
    <w:rPr>
      <w:vertAlign w:val="superscript"/>
    </w:rPr>
  </w:style>
  <w:style w:type="paragraph" w:customStyle="1" w:styleId="af3">
    <w:name w:val="Содержимое таблицы"/>
    <w:basedOn w:val="a"/>
    <w:rsid w:val="00BE76B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0">
    <w:name w:val="Абзац списка1"/>
    <w:basedOn w:val="a"/>
    <w:uiPriority w:val="99"/>
    <w:rsid w:val="004E0D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2855-03DF-4DBE-9BFE-161CFEDC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Лида</cp:lastModifiedBy>
  <cp:revision>30</cp:revision>
  <cp:lastPrinted>2011-11-14T13:53:00Z</cp:lastPrinted>
  <dcterms:created xsi:type="dcterms:W3CDTF">2010-11-26T15:35:00Z</dcterms:created>
  <dcterms:modified xsi:type="dcterms:W3CDTF">2016-03-08T17:12:00Z</dcterms:modified>
</cp:coreProperties>
</file>