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 xml:space="preserve">  Пояснительная записка 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Рабочая программа по технологии  разработана  на основе </w:t>
      </w:r>
      <w:r w:rsidRPr="00FB5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второго  поколения. </w:t>
      </w:r>
      <w:r w:rsidRPr="00FB5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«Технология. Ступеньки к мастерству»  Е.А.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 программ  к комплекту учебников «Начальная  школа ХХ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века» - 3- е изд.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 доп. – М: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</w:t>
      </w:r>
      <w:r w:rsidR="00A620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соответствует Федеральным государственным образовательным стандартам  начального  общего  образования по образовательной  области «Технология»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  <w:proofErr w:type="gramStart"/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детям первоначальный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опыт преобразовательной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художественно-творческой и технико-технологической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основанной на образцах духовно-культурного содержания и современных достижениях науки и техники;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задачи:</w:t>
      </w:r>
    </w:p>
    <w:p w:rsidR="00FB5209" w:rsidRPr="00FB5209" w:rsidRDefault="00FB5209" w:rsidP="00FB520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научить учащихся добывать знания и применять их в своей повседневной  жизни, </w:t>
      </w:r>
    </w:p>
    <w:p w:rsidR="00FB5209" w:rsidRPr="00FB5209" w:rsidRDefault="00FB5209" w:rsidP="00FB520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различного рода источниками</w:t>
      </w:r>
    </w:p>
    <w:p w:rsidR="00FB5209" w:rsidRPr="00FB5209" w:rsidRDefault="00FB5209" w:rsidP="00FB520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формирование общих представлений о мире, созданном умом и руками человека, об истории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человекас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использование приобретенных знаний о правилах создания предметной и информационной среды для творческого решения несложных конструкторских,          художественно-конструкторских         (дизайнерских), технологических и организационных задач;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209">
        <w:rPr>
          <w:rFonts w:ascii="Times New Roman" w:eastAsia="Calibri" w:hAnsi="Times New Roman" w:cs="Times New Roman"/>
          <w:sz w:val="24"/>
          <w:szCs w:val="24"/>
        </w:rPr>
        <w:t>Согласно программе на изучение программного материала во 2  классе отводится 1 час в неделю. Исходя из учебного плана школы, на изучение курса «Технология» отведено  1 час в неделю (35 часов).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изучения технологии во 2 классе:  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 результаты: 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контролем учителя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  конструкции   и   образы   объектов   природы   и окружающего мира, результаты творчества мастеров родного края;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помощью учителя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 Коммуникативные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Общекультурные и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(на уровне представлений):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  <w:proofErr w:type="gramEnd"/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гармонии предметов и окружающей среды;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мастеров родного края,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характерных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Технология ручной обработки материалов.  Элементы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грамоты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натуральных тканей и их виды;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деталей, изученные соединительные материалы;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простейшего чертежа и эскиза и их различие;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устройство и назначение чертежных инструментов (линейка, угольник, циркуль).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чертежных инструментов с опорой на простейший чертеж (эскиз);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изделия, соединять детали прямой строчкой и ее вариантами;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Конструирование и моделирование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отличия макета от модели.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соединения известными способами. 4.    Использование   информационных    технологий   (практика   работы   на компьютере)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назначение персонального компьютера, его возможности в учебном процессе.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по технологии.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класс </w:t>
      </w:r>
    </w:p>
    <w:p w:rsidR="00FB5209" w:rsidRPr="00FB5209" w:rsidRDefault="00FB5209" w:rsidP="00FB520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FB5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FB5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 (5ч)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Природа и человек. Освоение природы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родились ремесла Как работали ремесленники-мастера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ландшафты).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источник сырья. Природное сырье, природные материалы.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Традиции творчества мастеров в создании предметной среды (общее представление).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анализ заданий (материалы, конструкция, технология изготовления). Составление плана практической работы.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доступной информацией (тексты, рисунки, простейшие чертежи, эскизы, схемы).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группах. Осуществление сотрудничества.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в ходе работы (точность разметки с использованием чертежных инструментов).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Самообслуживание. Самостоятельный отбор материалов и инструментов для урока.</w:t>
      </w:r>
    </w:p>
    <w:p w:rsidR="00FB5209" w:rsidRPr="00FB5209" w:rsidRDefault="00FB5209" w:rsidP="00FB5209">
      <w:pPr>
        <w:autoSpaceDE w:val="0"/>
        <w:autoSpaceDN w:val="0"/>
        <w:spacing w:after="0" w:line="240" w:lineRule="auto"/>
        <w:ind w:right="-1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Технология ручной обработки материалов. Элементы графической грамоты (21 ч)</w:t>
      </w:r>
    </w:p>
    <w:p w:rsidR="00FB5209" w:rsidRPr="00FB5209" w:rsidRDefault="00FB5209" w:rsidP="00FB5209">
      <w:pPr>
        <w:autoSpaceDE w:val="0"/>
        <w:autoSpaceDN w:val="0"/>
        <w:spacing w:after="0" w:line="240" w:lineRule="auto"/>
        <w:ind w:right="-1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Каждому изделию – свой материал. Разные материалы - разные свойства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аждому делу – свои инструменты Познакомимся с инструментами Технологические операции Размечаем детали: технологическая операция 1 Получаем деталь из заготовки: технологическая операция 2 Собираем изделие: технологическая операция 3 Отделываем изделие: технологическая операция 4 Что умеет линейка Почему инженеры и рабочие понимают друг друга Учимся читать чертеж и выполнять разметку Разметка прямоугольника от двух прямых углов Разметка прямоугольника от одного прямого угла Что умеют угольники Разметка прямоугольника с помощью угольника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разметить круглую деталь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появились натуральные ткани  Свойства и строение натуральных тканей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прялки до ткацкого станка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работы с тканью Технология изготовления швейных изделий Волшебные строчки Размечаем строчку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изделия: проволочное подвижное и ниточное соединение деталей.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аппликацией (с полиэтиленовой прокладкой), ручными строчками (варианты прямой строчки).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 (4 ч)</w:t>
      </w:r>
    </w:p>
    <w:p w:rsidR="00FB5209" w:rsidRPr="00FB5209" w:rsidRDefault="00FB5209" w:rsidP="00FB520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Далеко идти, тяжело нести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телеги до машины Макеты и модели  Как соединяют детали машин и механизмов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Автомобильная история России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воздухе и космосе В водной стихии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проволочный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материалов, конструкции и внешнего оформления назначению изделия).</w:t>
      </w:r>
      <w:proofErr w:type="gramEnd"/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Биговка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Использование информационных технологий (практика работы на компьютере) (2 ч)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с участием учащихся готовых материалов на цифровых носителях (С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изучаемым темам.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Повторение(2ч)</w:t>
      </w:r>
      <w:r w:rsidRPr="00FB5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FB5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FB5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 Конструирование и моделирование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Резервный урок (1ч)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 результаты: 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контролем учителя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  конструкции   и   образы   объектов   природы   и окружающего мира, результаты творчества мастеров родного края;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помощью учителя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 Коммуникативные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Общекультурные и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(на уровне представлений):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  <w:proofErr w:type="gramEnd"/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гармонии предметов и окружающей среды;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мастеров родного края,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характерных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Технология ручной обработки материалов.  Элементы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грамоты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натуральных тканей и их виды;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деталей, изученные соединительные материалы;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простейшего чертежа и эскиза и их различие;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устройство и назначение чертежных инструментов (линейка, угольник, циркуль).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чертежных инструментов с опорой на простейший чертеж (эскиз);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изделия, соединять детали прямой строчкой и ее вариантами;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Конструирование и моделирование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отличия макета от модели.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соединения известными способами. 4.    Использование   информационных    технологий   (практика   работы   на компьютере)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назначение персонального компьютера, его возможности в учебном процессе.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Учебно – методическое обеспечение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Технология. Ступеньки к мастерству: учебник для 2 класса. – М.: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A620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Технология. Ступеньки к мастерству: рабочая тетрадь для 2 класса. – М.: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A620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литература 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Технологические карты к урокам 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материал)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«Технология. Учимся мастерству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», 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для учителя, Москва, Издательский центр «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</w:t>
      </w:r>
      <w:r w:rsidR="00A620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                                                      Цифровые образовательные ресурсы: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презентации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столы.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большая универсальная 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магнитного крепления).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Дидактические материалы: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куклы;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картинки;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Требования ФГОС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7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5"/>
        <w:gridCol w:w="2631"/>
        <w:gridCol w:w="992"/>
        <w:gridCol w:w="1775"/>
        <w:gridCol w:w="2268"/>
        <w:gridCol w:w="5352"/>
        <w:gridCol w:w="130"/>
      </w:tblGrid>
      <w:tr w:rsidR="00FB5209" w:rsidRPr="00FB5209" w:rsidTr="00485CB0">
        <w:trPr>
          <w:jc w:val="center"/>
        </w:trPr>
        <w:tc>
          <w:tcPr>
            <w:tcW w:w="22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Arial Unicode MS" w:hAnsi="Times New Roman" w:cs="Times New Roman"/>
                <w:b/>
                <w:color w:val="2E2E2D"/>
                <w:kern w:val="1"/>
                <w:sz w:val="24"/>
                <w:szCs w:val="24"/>
                <w:lang w:eastAsia="ru-RU"/>
              </w:rPr>
              <w:t>Перечень разделов программы</w:t>
            </w:r>
          </w:p>
        </w:tc>
        <w:tc>
          <w:tcPr>
            <w:tcW w:w="26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Учебный                            материал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ФГОС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76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Общекультурные и </w:t>
            </w:r>
            <w:proofErr w:type="spellStart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самообслуживание 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Природа и человек.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Освоение природы 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родились ремесла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работали ремесленники-мастера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1)принятие и освоение социальной роли обучающегося, 2)развитие </w:t>
            </w: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мотивов учебной деятельности и формирование личностного смысла учения;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3)развитие самостоятельности и личной ответственности за свои поступки,  4)развитие навыков сотрудничества с взрослыми и сверстниками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6)освоение начальных форм познавательной и личностной рефлексии;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7)использование знаково-символических сре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8)овладение логическими действиями сравнения, анализа, синтеза, обобщения, классификации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—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элементарных общих правилах создания рукотворного мира (прочность,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удобство, эстетическая выразительность - симметрия, асимметрия, равновесие, динамика);</w:t>
            </w:r>
            <w:proofErr w:type="gramEnd"/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гармонии предметов и окружающей среды;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профессиях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мастеров родного края,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характерных 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особенностях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изученных видов декоративно-прикладного искусства.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отбирать материалы и инструменты для работы;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выделять,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од контролем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рационально организовывать рабочее место в соответ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ствии с используемым материалом;</w:t>
            </w: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 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.П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ри поддержке 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  <w:p w:rsidR="00FB5209" w:rsidRPr="00FB5209" w:rsidRDefault="00FB5209" w:rsidP="00FB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 Технология ручной обработки материалов. Элементы графической грамоты 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Каждому изделию – свой материал.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Разные материалы - разные свойства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Каждому делу – свои инструменты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Познакомимся с </w:t>
            </w:r>
            <w:r w:rsidRPr="00FB5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инструментами 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Технологические операции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Размечаем детали: технологическая операция 1 Получаем деталь из заготовки: технологическая операция 2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Собираем изделие: технологическая операция 3 Отделываем изделие: технологическая операция 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умеет линейка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 инженеры и рабочие понимают друг друга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чимся читать чертеж и выполнять разметку Разметка прямоугольника от двух прямых углов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Разметка прямоугольника от одного прямого 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угла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умеют угольники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прямоугольника с помощью угольника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 разметить круглую деталь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Как появились натуральные ткани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и строение натуральных тканей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прялки до ткацкого станка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работы с тканью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Волшебные строчки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Размечаем строчку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21ч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обобщенные названия технологических операций: разметка, получение деталей из заготовки, сборка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изделия, отделка.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свойства материалов, которые учащиеся используют в своей работе;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натуральных тканей и их виды;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деталей, изученные соединительные материалы;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простейшего чертежа и эскиза и их различие;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названия, устройство и назначение чертежных инструментов (линейка, угольник, циркуль).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простейшие чертежи (эскизы);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экономную разметку с помощью чертежных инструментов с опорой на простейший чертеж (эскиз);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изделия, соединять детали прямой строчкой и ее вариантами;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конструкторско-технологические задачи;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справляться с доступными практическими (технологическими) заданиями с опорой на образец и инструкционную карту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од контролем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рационально организовывать рабочее место в соответ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ствии с используемым материалом;</w:t>
            </w: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 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.П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ри поддержке 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Конструирование и моделирование 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 идти, тяжело нести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телеги до машины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Макеты и модели 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соединяют детали машин и механизмов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история России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воздухе и космосе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водной стихии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неподвижный и подвижный способы соединения деталей;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отличия макета от модели. 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 соединения деталей и выполнять подвижное и неподвижное соединения известными способами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од контролем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рационально организовывать рабочее место в соответ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ствии с используемым материалом;</w:t>
            </w: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 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.П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 xml:space="preserve">ри поддержке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lastRenderedPageBreak/>
              <w:t>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 Использование информационных технологий (практика работы на компьютере) 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назначение персонального компьютера, его возможности в учебном процессе.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под контролем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рационально организовывать рабочее место в соответ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ствии с используемым материалом;</w:t>
            </w: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 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изделие.При поддержке 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изделие.При поддержке 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trHeight w:val="975"/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4" w:space="0" w:color="auto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планирование освоения основных технологических знаний и умений по классам</w:t>
      </w:r>
    </w:p>
    <w:p w:rsidR="00FB5209" w:rsidRPr="00FB5209" w:rsidRDefault="00FB5209" w:rsidP="00FB5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14691" w:type="dxa"/>
        <w:jc w:val="center"/>
        <w:tblCellSpacing w:w="0" w:type="dxa"/>
        <w:tblInd w:w="1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3685"/>
        <w:gridCol w:w="3544"/>
        <w:gridCol w:w="4282"/>
      </w:tblGrid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282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Разметка: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глаз (свободным рисованием);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сгибанием,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шаблону,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трафарету 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Разметка: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чертежных инструментов (плоские формы),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копирование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копировальную бумагу,  с помощью кальки).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Разметка: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помощью чертежных инструментов (объемные развертки),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масштабной сетке.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vMerge w:val="restart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технологий и художественных техник на основе изученных. Работа с разными доступными материалами.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освоенного для выполнения творческих проектов. </w:t>
            </w:r>
            <w:proofErr w:type="gramEnd"/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Выделение детали из заготовки: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отрывание;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резание ножницами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Выделение детали из заготовки: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Выделение детали из заготовки: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резание макетным ножом</w:t>
            </w:r>
          </w:p>
        </w:tc>
        <w:tc>
          <w:tcPr>
            <w:tcW w:w="4282" w:type="dxa"/>
            <w:vMerge/>
            <w:vAlign w:val="center"/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Формообразование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сгибание, 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складывание, 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скручивание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vMerge/>
            <w:vAlign w:val="center"/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Сборка изделия: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-склеивание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Сборка изделия: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(прямая строчка и ее варианты)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Сборка изделия: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проволоки;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щелевые замки;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(косая, ее варианты и петлеобразная строчки)</w:t>
            </w:r>
          </w:p>
        </w:tc>
        <w:tc>
          <w:tcPr>
            <w:tcW w:w="4282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Сборка изделия: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(петельная и крестообразная строчки и их варианты).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Отделка: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раскрашивание;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аппликация;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и др.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вышивка;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-блестки;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бусины и др.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Отделка: 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 пуговицы, 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кнопки и др.</w:t>
            </w:r>
          </w:p>
        </w:tc>
        <w:tc>
          <w:tcPr>
            <w:tcW w:w="4282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5209" w:rsidRPr="00FB5209" w:rsidSect="00FB5209">
      <w:pgSz w:w="16838" w:h="11906" w:orient="landscape"/>
      <w:pgMar w:top="850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6735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9DC745B"/>
    <w:multiLevelType w:val="hybridMultilevel"/>
    <w:tmpl w:val="4DC61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80103"/>
    <w:multiLevelType w:val="hybridMultilevel"/>
    <w:tmpl w:val="C4B869E6"/>
    <w:lvl w:ilvl="0" w:tplc="F3C43BF0">
      <w:start w:val="1"/>
      <w:numFmt w:val="decimal"/>
      <w:lvlText w:val="%1."/>
      <w:lvlJc w:val="left"/>
      <w:pPr>
        <w:ind w:left="25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90343D5"/>
    <w:multiLevelType w:val="hybridMultilevel"/>
    <w:tmpl w:val="256CFB9A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5B5F"/>
    <w:multiLevelType w:val="hybridMultilevel"/>
    <w:tmpl w:val="0D224AC4"/>
    <w:lvl w:ilvl="0" w:tplc="58FC1334">
      <w:start w:val="1"/>
      <w:numFmt w:val="upperRoman"/>
      <w:lvlText w:val="%1."/>
      <w:lvlJc w:val="left"/>
      <w:pPr>
        <w:tabs>
          <w:tab w:val="num" w:pos="5824"/>
        </w:tabs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7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4176E"/>
    <w:multiLevelType w:val="hybridMultilevel"/>
    <w:tmpl w:val="1B9A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E7315"/>
    <w:multiLevelType w:val="hybridMultilevel"/>
    <w:tmpl w:val="9B3237C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>
    <w:nsid w:val="4C661EC7"/>
    <w:multiLevelType w:val="hybridMultilevel"/>
    <w:tmpl w:val="A128E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E791B"/>
    <w:multiLevelType w:val="hybridMultilevel"/>
    <w:tmpl w:val="C926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55CC9"/>
    <w:multiLevelType w:val="hybridMultilevel"/>
    <w:tmpl w:val="9FB46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E541C7"/>
    <w:multiLevelType w:val="singleLevel"/>
    <w:tmpl w:val="8174E05E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748DC"/>
    <w:multiLevelType w:val="hybridMultilevel"/>
    <w:tmpl w:val="B0043C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047C6"/>
    <w:multiLevelType w:val="hybridMultilevel"/>
    <w:tmpl w:val="A1D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5"/>
  </w:num>
  <w:num w:numId="5">
    <w:abstractNumId w:val="13"/>
  </w:num>
  <w:num w:numId="6">
    <w:abstractNumId w:val="6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9"/>
  </w:num>
  <w:num w:numId="20">
    <w:abstractNumId w:val="12"/>
  </w:num>
  <w:num w:numId="21">
    <w:abstractNumId w:val="1"/>
  </w:num>
  <w:num w:numId="22">
    <w:abstractNumId w:val="2"/>
  </w:num>
  <w:num w:numId="23">
    <w:abstractNumId w:val="5"/>
  </w:num>
  <w:num w:numId="24">
    <w:abstractNumId w:val="7"/>
  </w:num>
  <w:num w:numId="25">
    <w:abstractNumId w:val="8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09"/>
    <w:rsid w:val="00820A9B"/>
    <w:rsid w:val="00A6205A"/>
    <w:rsid w:val="00DA1BDA"/>
    <w:rsid w:val="00FB5209"/>
    <w:rsid w:val="00FF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FB5209"/>
  </w:style>
  <w:style w:type="character" w:styleId="a5">
    <w:name w:val="Hyperlink"/>
    <w:basedOn w:val="a0"/>
    <w:rsid w:val="00FB5209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B5209"/>
  </w:style>
  <w:style w:type="table" w:styleId="a8">
    <w:name w:val="Table Grid"/>
    <w:basedOn w:val="a1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B5209"/>
  </w:style>
  <w:style w:type="numbering" w:customStyle="1" w:styleId="4">
    <w:name w:val="Нет списка4"/>
    <w:next w:val="a2"/>
    <w:uiPriority w:val="99"/>
    <w:semiHidden/>
    <w:unhideWhenUsed/>
    <w:rsid w:val="00FB5209"/>
  </w:style>
  <w:style w:type="numbering" w:customStyle="1" w:styleId="5">
    <w:name w:val="Нет списка5"/>
    <w:next w:val="a2"/>
    <w:uiPriority w:val="99"/>
    <w:semiHidden/>
    <w:unhideWhenUsed/>
    <w:rsid w:val="00FB5209"/>
  </w:style>
  <w:style w:type="table" w:customStyle="1" w:styleId="10">
    <w:name w:val="Сетка таблицы1"/>
    <w:basedOn w:val="a1"/>
    <w:next w:val="a8"/>
    <w:uiPriority w:val="59"/>
    <w:rsid w:val="00FB52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B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9">
    <w:name w:val="Title"/>
    <w:basedOn w:val="a"/>
    <w:next w:val="a"/>
    <w:link w:val="aa"/>
    <w:uiPriority w:val="10"/>
    <w:qFormat/>
    <w:rsid w:val="00FB5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B5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B52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B52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FB5209"/>
    <w:pPr>
      <w:ind w:left="720"/>
      <w:contextualSpacing/>
    </w:pPr>
  </w:style>
  <w:style w:type="paragraph" w:customStyle="1" w:styleId="Centered">
    <w:name w:val="Centered"/>
    <w:uiPriority w:val="99"/>
    <w:rsid w:val="00FB520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FB5209"/>
    <w:rPr>
      <w:color w:val="000000"/>
      <w:sz w:val="20"/>
      <w:szCs w:val="20"/>
    </w:rPr>
  </w:style>
  <w:style w:type="character" w:customStyle="1" w:styleId="Heading">
    <w:name w:val="Heading"/>
    <w:uiPriority w:val="99"/>
    <w:rsid w:val="00FB520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520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520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520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5209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B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2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B5209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ru-RU"/>
    </w:rPr>
  </w:style>
  <w:style w:type="character" w:styleId="af0">
    <w:name w:val="Strong"/>
    <w:uiPriority w:val="99"/>
    <w:qFormat/>
    <w:rsid w:val="00FB5209"/>
    <w:rPr>
      <w:b/>
      <w:bCs/>
    </w:rPr>
  </w:style>
  <w:style w:type="paragraph" w:customStyle="1" w:styleId="30">
    <w:name w:val="Заголовок 3+"/>
    <w:basedOn w:val="a"/>
    <w:rsid w:val="00FB52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F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FB5209"/>
    <w:rPr>
      <w:i/>
      <w:iCs/>
    </w:rPr>
  </w:style>
  <w:style w:type="paragraph" w:styleId="20">
    <w:name w:val="Body Text 2"/>
    <w:basedOn w:val="a"/>
    <w:link w:val="21"/>
    <w:rsid w:val="00FB5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FB520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3">
    <w:name w:val="footnote text"/>
    <w:basedOn w:val="a"/>
    <w:link w:val="af4"/>
    <w:rsid w:val="00FB52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FB52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FB5209"/>
    <w:rPr>
      <w:rFonts w:cs="Times New Roman"/>
      <w:sz w:val="20"/>
      <w:vertAlign w:val="superscript"/>
    </w:rPr>
  </w:style>
  <w:style w:type="paragraph" w:styleId="af6">
    <w:name w:val="Body Text Indent"/>
    <w:basedOn w:val="a"/>
    <w:link w:val="af7"/>
    <w:rsid w:val="00FB520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209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8"/>
    <w:rsid w:val="00FB5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FB5209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FB5209"/>
    <w:rPr>
      <w:rFonts w:ascii="Calibri" w:eastAsia="Times New Roman" w:hAnsi="Calibri" w:cs="Times New Roman"/>
      <w:lang w:val="en-US" w:bidi="en-US"/>
    </w:rPr>
  </w:style>
  <w:style w:type="table" w:customStyle="1" w:styleId="110">
    <w:name w:val="Сетка таблицы11"/>
    <w:basedOn w:val="a1"/>
    <w:next w:val="a8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FB5209"/>
    <w:pPr>
      <w:spacing w:after="0" w:line="240" w:lineRule="auto"/>
    </w:pPr>
  </w:style>
  <w:style w:type="paragraph" w:styleId="23">
    <w:name w:val="Body Text Indent 2"/>
    <w:basedOn w:val="a"/>
    <w:link w:val="24"/>
    <w:uiPriority w:val="99"/>
    <w:unhideWhenUsed/>
    <w:rsid w:val="00FB5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5209"/>
  </w:style>
  <w:style w:type="numbering" w:customStyle="1" w:styleId="6">
    <w:name w:val="Нет списка6"/>
    <w:next w:val="a2"/>
    <w:uiPriority w:val="99"/>
    <w:semiHidden/>
    <w:unhideWhenUsed/>
    <w:rsid w:val="00FB5209"/>
  </w:style>
  <w:style w:type="character" w:customStyle="1" w:styleId="afb">
    <w:name w:val="Без интервала Знак"/>
    <w:basedOn w:val="a0"/>
    <w:link w:val="afa"/>
    <w:uiPriority w:val="1"/>
    <w:rsid w:val="00FB5209"/>
  </w:style>
  <w:style w:type="paragraph" w:customStyle="1" w:styleId="afc">
    <w:name w:val="Содержимое таблицы"/>
    <w:basedOn w:val="a"/>
    <w:rsid w:val="00FB520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FB5209"/>
  </w:style>
  <w:style w:type="character" w:styleId="a5">
    <w:name w:val="Hyperlink"/>
    <w:basedOn w:val="a0"/>
    <w:rsid w:val="00FB5209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B5209"/>
  </w:style>
  <w:style w:type="table" w:styleId="a8">
    <w:name w:val="Table Grid"/>
    <w:basedOn w:val="a1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B5209"/>
  </w:style>
  <w:style w:type="numbering" w:customStyle="1" w:styleId="4">
    <w:name w:val="Нет списка4"/>
    <w:next w:val="a2"/>
    <w:uiPriority w:val="99"/>
    <w:semiHidden/>
    <w:unhideWhenUsed/>
    <w:rsid w:val="00FB5209"/>
  </w:style>
  <w:style w:type="numbering" w:customStyle="1" w:styleId="5">
    <w:name w:val="Нет списка5"/>
    <w:next w:val="a2"/>
    <w:uiPriority w:val="99"/>
    <w:semiHidden/>
    <w:unhideWhenUsed/>
    <w:rsid w:val="00FB5209"/>
  </w:style>
  <w:style w:type="table" w:customStyle="1" w:styleId="10">
    <w:name w:val="Сетка таблицы1"/>
    <w:basedOn w:val="a1"/>
    <w:next w:val="a8"/>
    <w:uiPriority w:val="59"/>
    <w:rsid w:val="00FB52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B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Title"/>
    <w:basedOn w:val="a"/>
    <w:next w:val="a"/>
    <w:link w:val="aa"/>
    <w:uiPriority w:val="10"/>
    <w:qFormat/>
    <w:rsid w:val="00FB5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B5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B52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B52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FB5209"/>
    <w:pPr>
      <w:ind w:left="720"/>
      <w:contextualSpacing/>
    </w:pPr>
  </w:style>
  <w:style w:type="paragraph" w:customStyle="1" w:styleId="Centered">
    <w:name w:val="Centered"/>
    <w:uiPriority w:val="99"/>
    <w:rsid w:val="00FB520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B5209"/>
    <w:rPr>
      <w:color w:val="000000"/>
      <w:sz w:val="20"/>
      <w:szCs w:val="20"/>
    </w:rPr>
  </w:style>
  <w:style w:type="character" w:customStyle="1" w:styleId="Heading">
    <w:name w:val="Heading"/>
    <w:uiPriority w:val="99"/>
    <w:rsid w:val="00FB520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520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520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520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5209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B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2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B5209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ru-RU"/>
    </w:rPr>
  </w:style>
  <w:style w:type="character" w:styleId="af0">
    <w:name w:val="Strong"/>
    <w:uiPriority w:val="99"/>
    <w:qFormat/>
    <w:rsid w:val="00FB5209"/>
    <w:rPr>
      <w:b/>
      <w:bCs/>
    </w:rPr>
  </w:style>
  <w:style w:type="paragraph" w:customStyle="1" w:styleId="30">
    <w:name w:val="Заголовок 3+"/>
    <w:basedOn w:val="a"/>
    <w:rsid w:val="00FB52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F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FB5209"/>
    <w:rPr>
      <w:i/>
      <w:iCs/>
    </w:rPr>
  </w:style>
  <w:style w:type="paragraph" w:styleId="20">
    <w:name w:val="Body Text 2"/>
    <w:basedOn w:val="a"/>
    <w:link w:val="21"/>
    <w:rsid w:val="00FB5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FB520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3">
    <w:name w:val="footnote text"/>
    <w:basedOn w:val="a"/>
    <w:link w:val="af4"/>
    <w:rsid w:val="00FB52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FB52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FB5209"/>
    <w:rPr>
      <w:rFonts w:cs="Times New Roman"/>
      <w:sz w:val="20"/>
      <w:vertAlign w:val="superscript"/>
    </w:rPr>
  </w:style>
  <w:style w:type="paragraph" w:styleId="af6">
    <w:name w:val="Body Text Indent"/>
    <w:basedOn w:val="a"/>
    <w:link w:val="af7"/>
    <w:rsid w:val="00FB520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209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8"/>
    <w:rsid w:val="00FB5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FB5209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FB5209"/>
    <w:rPr>
      <w:rFonts w:ascii="Calibri" w:eastAsia="Times New Roman" w:hAnsi="Calibri" w:cs="Times New Roman"/>
      <w:lang w:val="en-US" w:bidi="en-US"/>
    </w:rPr>
  </w:style>
  <w:style w:type="table" w:customStyle="1" w:styleId="110">
    <w:name w:val="Сетка таблицы11"/>
    <w:basedOn w:val="a1"/>
    <w:next w:val="a8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FB5209"/>
    <w:pPr>
      <w:spacing w:after="0" w:line="240" w:lineRule="auto"/>
    </w:pPr>
  </w:style>
  <w:style w:type="paragraph" w:styleId="23">
    <w:name w:val="Body Text Indent 2"/>
    <w:basedOn w:val="a"/>
    <w:link w:val="24"/>
    <w:uiPriority w:val="99"/>
    <w:unhideWhenUsed/>
    <w:rsid w:val="00FB5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5209"/>
  </w:style>
  <w:style w:type="numbering" w:customStyle="1" w:styleId="6">
    <w:name w:val="Нет списка6"/>
    <w:next w:val="a2"/>
    <w:uiPriority w:val="99"/>
    <w:semiHidden/>
    <w:unhideWhenUsed/>
    <w:rsid w:val="00FB5209"/>
  </w:style>
  <w:style w:type="character" w:customStyle="1" w:styleId="afb">
    <w:name w:val="Без интервала Знак"/>
    <w:basedOn w:val="a0"/>
    <w:link w:val="afa"/>
    <w:uiPriority w:val="1"/>
    <w:rsid w:val="00FB5209"/>
  </w:style>
  <w:style w:type="paragraph" w:customStyle="1" w:styleId="afc">
    <w:name w:val="Содержимое таблицы"/>
    <w:basedOn w:val="a"/>
    <w:rsid w:val="00FB520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Лида</cp:lastModifiedBy>
  <cp:revision>5</cp:revision>
  <dcterms:created xsi:type="dcterms:W3CDTF">2014-10-04T18:49:00Z</dcterms:created>
  <dcterms:modified xsi:type="dcterms:W3CDTF">2016-03-08T16:15:00Z</dcterms:modified>
</cp:coreProperties>
</file>